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BE7B" w14:textId="3B44F296" w:rsidR="0063592B" w:rsidRDefault="0032412E" w:rsidP="00C2796A">
      <w:pPr>
        <w:contextualSpacing/>
        <w:jc w:val="center"/>
        <w:rPr>
          <w:rFonts w:ascii="Cambria" w:hAnsi="Cambria"/>
          <w:b/>
          <w:bCs/>
          <w:sz w:val="28"/>
          <w:szCs w:val="28"/>
        </w:rPr>
      </w:pPr>
      <w:r>
        <w:rPr>
          <w:noProof/>
        </w:rPr>
        <w:drawing>
          <wp:inline distT="0" distB="0" distL="0" distR="0" wp14:anchorId="1224E7CB" wp14:editId="1011D019">
            <wp:extent cx="1692275" cy="1082675"/>
            <wp:effectExtent l="0" t="0" r="3175" b="3175"/>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1692275" cy="1082675"/>
                    </a:xfrm>
                    <a:prstGeom prst="rect">
                      <a:avLst/>
                    </a:prstGeom>
                  </pic:spPr>
                </pic:pic>
              </a:graphicData>
            </a:graphic>
          </wp:inline>
        </w:drawing>
      </w:r>
    </w:p>
    <w:p w14:paraId="4766EAE6" w14:textId="20DD0A09" w:rsidR="007A0D55" w:rsidRPr="0063592B" w:rsidRDefault="004E6291" w:rsidP="0063592B">
      <w:pPr>
        <w:pStyle w:val="NoSpacing"/>
        <w:jc w:val="center"/>
        <w:rPr>
          <w:rFonts w:asciiTheme="majorHAnsi" w:hAnsiTheme="majorHAnsi" w:cs="Arial"/>
          <w:b/>
          <w:bCs/>
          <w:sz w:val="24"/>
          <w:szCs w:val="24"/>
        </w:rPr>
      </w:pPr>
      <w:r w:rsidRPr="0063592B">
        <w:rPr>
          <w:rFonts w:asciiTheme="majorHAnsi" w:hAnsiTheme="majorHAnsi" w:cs="Arial"/>
          <w:b/>
          <w:bCs/>
          <w:sz w:val="24"/>
          <w:szCs w:val="24"/>
        </w:rPr>
        <w:t>Jess Green Memorial Scholarship</w:t>
      </w:r>
    </w:p>
    <w:p w14:paraId="559F7E64" w14:textId="3288DBD9" w:rsidR="008F2A41" w:rsidRPr="0063592B" w:rsidRDefault="00FC2C7C" w:rsidP="007A0D55">
      <w:pPr>
        <w:pStyle w:val="NoSpacing"/>
        <w:jc w:val="center"/>
        <w:rPr>
          <w:rFonts w:asciiTheme="majorHAnsi" w:hAnsiTheme="majorHAnsi" w:cs="Arial"/>
          <w:b/>
          <w:bCs/>
          <w:sz w:val="24"/>
          <w:szCs w:val="24"/>
        </w:rPr>
      </w:pPr>
      <w:r w:rsidRPr="0063592B">
        <w:rPr>
          <w:rFonts w:asciiTheme="majorHAnsi" w:hAnsiTheme="majorHAnsi" w:cs="Arial"/>
          <w:b/>
          <w:bCs/>
          <w:sz w:val="24"/>
          <w:szCs w:val="24"/>
        </w:rPr>
        <w:t xml:space="preserve">Official </w:t>
      </w:r>
      <w:r w:rsidR="00357A00" w:rsidRPr="0063592B">
        <w:rPr>
          <w:rFonts w:asciiTheme="majorHAnsi" w:hAnsiTheme="majorHAnsi" w:cs="Arial"/>
          <w:b/>
          <w:bCs/>
          <w:sz w:val="24"/>
          <w:szCs w:val="24"/>
        </w:rPr>
        <w:t>Rules</w:t>
      </w:r>
    </w:p>
    <w:p w14:paraId="144D771D" w14:textId="32F6414A" w:rsidR="004E6291" w:rsidRPr="00724F63" w:rsidRDefault="004E6291" w:rsidP="004E6291">
      <w:pPr>
        <w:spacing w:line="240" w:lineRule="auto"/>
        <w:contextualSpacing/>
        <w:rPr>
          <w:rFonts w:ascii="Cambria" w:hAnsi="Cambria"/>
          <w:b/>
          <w:sz w:val="24"/>
          <w:szCs w:val="24"/>
          <w:u w:val="single"/>
        </w:rPr>
      </w:pPr>
      <w:r w:rsidRPr="00724F63">
        <w:rPr>
          <w:rFonts w:ascii="Cambria" w:hAnsi="Cambria"/>
          <w:b/>
          <w:sz w:val="24"/>
          <w:szCs w:val="24"/>
          <w:u w:val="single"/>
        </w:rPr>
        <w:t>General Information:</w:t>
      </w:r>
    </w:p>
    <w:p w14:paraId="6221765B" w14:textId="46A92AB1" w:rsidR="004E6291" w:rsidRDefault="004E6291" w:rsidP="00724F63">
      <w:pPr>
        <w:pStyle w:val="NoSpacing"/>
        <w:rPr>
          <w:rFonts w:ascii="Cambria" w:hAnsi="Cambria"/>
          <w:sz w:val="24"/>
          <w:szCs w:val="24"/>
        </w:rPr>
      </w:pPr>
      <w:r w:rsidRPr="00BA77F0">
        <w:rPr>
          <w:rFonts w:ascii="Cambria" w:hAnsi="Cambria"/>
          <w:bCs/>
          <w:iCs/>
          <w:sz w:val="24"/>
          <w:szCs w:val="24"/>
        </w:rPr>
        <w:t xml:space="preserve">Jess Green was a </w:t>
      </w:r>
      <w:r w:rsidR="00DC409F" w:rsidRPr="00BA77F0">
        <w:rPr>
          <w:rFonts w:ascii="Cambria" w:hAnsi="Cambria"/>
          <w:bCs/>
          <w:iCs/>
          <w:sz w:val="24"/>
          <w:szCs w:val="24"/>
        </w:rPr>
        <w:t>remarkable</w:t>
      </w:r>
      <w:r w:rsidRPr="00BA77F0">
        <w:rPr>
          <w:rFonts w:ascii="Cambria" w:hAnsi="Cambria"/>
          <w:bCs/>
          <w:iCs/>
          <w:sz w:val="24"/>
          <w:szCs w:val="24"/>
        </w:rPr>
        <w:t xml:space="preserve"> supporter of </w:t>
      </w:r>
      <w:r w:rsidR="00FC069B" w:rsidRPr="00BA77F0">
        <w:rPr>
          <w:rFonts w:ascii="Cambria" w:hAnsi="Cambria"/>
          <w:bCs/>
          <w:iCs/>
          <w:sz w:val="24"/>
          <w:szCs w:val="24"/>
        </w:rPr>
        <w:t xml:space="preserve">OTGRA </w:t>
      </w:r>
      <w:r w:rsidRPr="00BA77F0">
        <w:rPr>
          <w:rFonts w:ascii="Cambria" w:hAnsi="Cambria"/>
          <w:bCs/>
          <w:iCs/>
          <w:sz w:val="24"/>
          <w:szCs w:val="24"/>
        </w:rPr>
        <w:t>and a staunch advocate for</w:t>
      </w:r>
      <w:r w:rsidR="00804E7E" w:rsidRPr="00BA77F0">
        <w:rPr>
          <w:rFonts w:ascii="Cambria" w:hAnsi="Cambria"/>
          <w:bCs/>
          <w:iCs/>
          <w:sz w:val="24"/>
          <w:szCs w:val="24"/>
        </w:rPr>
        <w:t xml:space="preserve"> </w:t>
      </w:r>
      <w:r w:rsidRPr="00BA77F0">
        <w:rPr>
          <w:rFonts w:ascii="Cambria" w:hAnsi="Cambria"/>
          <w:bCs/>
          <w:iCs/>
          <w:sz w:val="24"/>
          <w:szCs w:val="24"/>
        </w:rPr>
        <w:t xml:space="preserve">Tribes </w:t>
      </w:r>
      <w:r w:rsidR="00804E7E" w:rsidRPr="00BA77F0">
        <w:rPr>
          <w:rFonts w:ascii="Cambria" w:hAnsi="Cambria"/>
          <w:bCs/>
          <w:iCs/>
          <w:sz w:val="24"/>
          <w:szCs w:val="24"/>
        </w:rPr>
        <w:t>to be responsible for primary</w:t>
      </w:r>
      <w:r w:rsidRPr="00BA77F0">
        <w:rPr>
          <w:rFonts w:ascii="Cambria" w:hAnsi="Cambria"/>
          <w:bCs/>
          <w:iCs/>
          <w:sz w:val="24"/>
          <w:szCs w:val="24"/>
        </w:rPr>
        <w:t xml:space="preserve"> </w:t>
      </w:r>
      <w:r w:rsidR="00804E7E" w:rsidRPr="00BA77F0">
        <w:rPr>
          <w:rFonts w:ascii="Cambria" w:hAnsi="Cambria"/>
          <w:bCs/>
          <w:iCs/>
          <w:sz w:val="24"/>
          <w:szCs w:val="24"/>
        </w:rPr>
        <w:t>gaming regulations</w:t>
      </w:r>
      <w:r w:rsidRPr="00BA77F0">
        <w:rPr>
          <w:rFonts w:ascii="Cambria" w:hAnsi="Cambria"/>
          <w:bCs/>
          <w:i/>
          <w:sz w:val="24"/>
          <w:szCs w:val="24"/>
        </w:rPr>
        <w:t>.</w:t>
      </w:r>
      <w:r w:rsidRPr="00724F63">
        <w:rPr>
          <w:rFonts w:ascii="Cambria" w:hAnsi="Cambria"/>
          <w:b/>
          <w:i/>
          <w:sz w:val="24"/>
          <w:szCs w:val="24"/>
        </w:rPr>
        <w:t xml:space="preserve">  </w:t>
      </w:r>
      <w:r w:rsidRPr="00724F63">
        <w:rPr>
          <w:rFonts w:ascii="Cambria" w:hAnsi="Cambria"/>
          <w:sz w:val="24"/>
          <w:szCs w:val="24"/>
        </w:rPr>
        <w:t>In honor of the legacy of our dear friend and colleague</w:t>
      </w:r>
      <w:r w:rsidR="00804E7E" w:rsidRPr="00724F63">
        <w:rPr>
          <w:rFonts w:ascii="Cambria" w:hAnsi="Cambria"/>
          <w:sz w:val="24"/>
          <w:szCs w:val="24"/>
        </w:rPr>
        <w:t xml:space="preserve">, </w:t>
      </w:r>
      <w:r w:rsidRPr="00724F63">
        <w:rPr>
          <w:rFonts w:ascii="Cambria" w:hAnsi="Cambria"/>
          <w:sz w:val="24"/>
          <w:szCs w:val="24"/>
        </w:rPr>
        <w:t xml:space="preserve">OTGRA </w:t>
      </w:r>
      <w:r w:rsidR="00DC409F">
        <w:rPr>
          <w:rFonts w:ascii="Cambria" w:hAnsi="Cambria"/>
          <w:sz w:val="24"/>
          <w:szCs w:val="24"/>
        </w:rPr>
        <w:t>sponsors</w:t>
      </w:r>
      <w:r w:rsidRPr="00724F63">
        <w:rPr>
          <w:rFonts w:ascii="Cambria" w:hAnsi="Cambria"/>
          <w:sz w:val="24"/>
          <w:szCs w:val="24"/>
        </w:rPr>
        <w:t xml:space="preserve"> the </w:t>
      </w:r>
      <w:r w:rsidRPr="00724F63">
        <w:rPr>
          <w:rFonts w:ascii="Cambria" w:hAnsi="Cambria"/>
          <w:b/>
          <w:sz w:val="24"/>
          <w:szCs w:val="24"/>
        </w:rPr>
        <w:t>Jess Green OTGRA Memorial Scholarship</w:t>
      </w:r>
      <w:r w:rsidR="00D9652C" w:rsidRPr="00724F63">
        <w:rPr>
          <w:rFonts w:ascii="Cambria" w:hAnsi="Cambria"/>
          <w:sz w:val="24"/>
          <w:szCs w:val="24"/>
        </w:rPr>
        <w:t xml:space="preserve">. </w:t>
      </w:r>
      <w:r w:rsidR="00FC069B" w:rsidRPr="00724F63">
        <w:rPr>
          <w:rFonts w:ascii="Cambria" w:hAnsi="Cambria"/>
          <w:sz w:val="24"/>
          <w:szCs w:val="24"/>
        </w:rPr>
        <w:t xml:space="preserve">The </w:t>
      </w:r>
      <w:r w:rsidR="00804E7E" w:rsidRPr="00724F63">
        <w:rPr>
          <w:rFonts w:ascii="Cambria" w:hAnsi="Cambria"/>
          <w:sz w:val="24"/>
          <w:szCs w:val="24"/>
        </w:rPr>
        <w:t>s</w:t>
      </w:r>
      <w:r w:rsidR="00FC069B" w:rsidRPr="00724F63">
        <w:rPr>
          <w:rFonts w:ascii="Cambria" w:hAnsi="Cambria"/>
          <w:sz w:val="24"/>
          <w:szCs w:val="24"/>
        </w:rPr>
        <w:t>cholarship</w:t>
      </w:r>
      <w:r w:rsidR="00DC409F">
        <w:rPr>
          <w:rFonts w:ascii="Cambria" w:hAnsi="Cambria"/>
          <w:sz w:val="24"/>
          <w:szCs w:val="24"/>
        </w:rPr>
        <w:t>,</w:t>
      </w:r>
      <w:r w:rsidR="00FC069B" w:rsidRPr="00724F63">
        <w:rPr>
          <w:rFonts w:ascii="Cambria" w:hAnsi="Cambria"/>
          <w:sz w:val="24"/>
          <w:szCs w:val="24"/>
        </w:rPr>
        <w:t xml:space="preserve"> </w:t>
      </w:r>
      <w:r w:rsidR="00D9652C" w:rsidRPr="00724F63">
        <w:rPr>
          <w:rFonts w:ascii="Cambria" w:hAnsi="Cambria"/>
          <w:sz w:val="24"/>
          <w:szCs w:val="24"/>
        </w:rPr>
        <w:t xml:space="preserve">awarded </w:t>
      </w:r>
      <w:r w:rsidR="00FC069B" w:rsidRPr="00724F63">
        <w:rPr>
          <w:rFonts w:ascii="Cambria" w:hAnsi="Cambria"/>
          <w:sz w:val="24"/>
          <w:szCs w:val="24"/>
        </w:rPr>
        <w:t>in the Spring and Fall of each year</w:t>
      </w:r>
      <w:r w:rsidR="00DC409F">
        <w:rPr>
          <w:rFonts w:ascii="Cambria" w:hAnsi="Cambria"/>
          <w:sz w:val="24"/>
          <w:szCs w:val="24"/>
        </w:rPr>
        <w:t>,</w:t>
      </w:r>
      <w:r w:rsidR="00FC069B" w:rsidRPr="00724F63">
        <w:rPr>
          <w:rFonts w:ascii="Cambria" w:hAnsi="Cambria"/>
          <w:sz w:val="24"/>
          <w:szCs w:val="24"/>
        </w:rPr>
        <w:t xml:space="preserve"> recognize</w:t>
      </w:r>
      <w:r w:rsidR="00DC409F">
        <w:rPr>
          <w:rFonts w:ascii="Cambria" w:hAnsi="Cambria"/>
          <w:sz w:val="24"/>
          <w:szCs w:val="24"/>
        </w:rPr>
        <w:t>s</w:t>
      </w:r>
      <w:r w:rsidR="00D9652C" w:rsidRPr="00724F63">
        <w:rPr>
          <w:rFonts w:ascii="Cambria" w:hAnsi="Cambria"/>
          <w:sz w:val="24"/>
          <w:szCs w:val="24"/>
        </w:rPr>
        <w:t xml:space="preserve"> and proliferate</w:t>
      </w:r>
      <w:r w:rsidR="00DC409F">
        <w:rPr>
          <w:rFonts w:ascii="Cambria" w:hAnsi="Cambria"/>
          <w:sz w:val="24"/>
          <w:szCs w:val="24"/>
        </w:rPr>
        <w:t>s</w:t>
      </w:r>
      <w:r w:rsidR="00D9652C" w:rsidRPr="00724F63">
        <w:rPr>
          <w:rFonts w:ascii="Cambria" w:hAnsi="Cambria"/>
          <w:sz w:val="24"/>
          <w:szCs w:val="24"/>
        </w:rPr>
        <w:t xml:space="preserve"> the values of </w:t>
      </w:r>
      <w:r w:rsidR="00FC069B" w:rsidRPr="00724F63">
        <w:rPr>
          <w:rFonts w:ascii="Cambria" w:hAnsi="Cambria"/>
          <w:sz w:val="24"/>
          <w:szCs w:val="24"/>
        </w:rPr>
        <w:t xml:space="preserve">our great Warrior, Jess Green. </w:t>
      </w:r>
      <w:r w:rsidR="008159DC">
        <w:rPr>
          <w:rFonts w:ascii="Cambria" w:hAnsi="Cambria"/>
          <w:sz w:val="24"/>
          <w:szCs w:val="24"/>
        </w:rPr>
        <w:t xml:space="preserve"> In addition to the public recognition at the Conference, t</w:t>
      </w:r>
      <w:r w:rsidR="00687E11" w:rsidRPr="00724F63">
        <w:rPr>
          <w:rFonts w:ascii="Cambria" w:hAnsi="Cambria"/>
          <w:sz w:val="24"/>
          <w:szCs w:val="24"/>
        </w:rPr>
        <w:t>his scholarship include</w:t>
      </w:r>
      <w:r w:rsidR="00DC409F">
        <w:rPr>
          <w:rFonts w:ascii="Cambria" w:hAnsi="Cambria"/>
          <w:sz w:val="24"/>
          <w:szCs w:val="24"/>
        </w:rPr>
        <w:t>s</w:t>
      </w:r>
      <w:r w:rsidR="00687E11" w:rsidRPr="00724F63">
        <w:rPr>
          <w:rFonts w:ascii="Cambria" w:hAnsi="Cambria"/>
          <w:sz w:val="24"/>
          <w:szCs w:val="24"/>
        </w:rPr>
        <w:t xml:space="preserve"> free </w:t>
      </w:r>
      <w:r w:rsidR="00FC069B" w:rsidRPr="00724F63">
        <w:rPr>
          <w:rFonts w:ascii="Cambria" w:hAnsi="Cambria"/>
          <w:sz w:val="24"/>
          <w:szCs w:val="24"/>
        </w:rPr>
        <w:t xml:space="preserve">conference </w:t>
      </w:r>
      <w:r w:rsidR="00687E11" w:rsidRPr="00724F63">
        <w:rPr>
          <w:rFonts w:ascii="Cambria" w:hAnsi="Cambria"/>
          <w:sz w:val="24"/>
          <w:szCs w:val="24"/>
        </w:rPr>
        <w:t>registration</w:t>
      </w:r>
      <w:r w:rsidR="0063723F">
        <w:rPr>
          <w:rFonts w:ascii="Cambria" w:hAnsi="Cambria"/>
          <w:sz w:val="24"/>
          <w:szCs w:val="24"/>
        </w:rPr>
        <w:t>. Transportation to</w:t>
      </w:r>
      <w:r w:rsidR="00687E11" w:rsidRPr="00724F63">
        <w:rPr>
          <w:rFonts w:ascii="Cambria" w:hAnsi="Cambria"/>
          <w:sz w:val="24"/>
          <w:szCs w:val="24"/>
        </w:rPr>
        <w:t xml:space="preserve"> </w:t>
      </w:r>
      <w:r w:rsidR="00FC069B" w:rsidRPr="00724F63">
        <w:rPr>
          <w:rFonts w:ascii="Cambria" w:hAnsi="Cambria"/>
          <w:sz w:val="24"/>
          <w:szCs w:val="24"/>
        </w:rPr>
        <w:t xml:space="preserve">and </w:t>
      </w:r>
      <w:r w:rsidR="00D9652C" w:rsidRPr="00724F63">
        <w:rPr>
          <w:rFonts w:ascii="Cambria" w:hAnsi="Cambria"/>
          <w:sz w:val="24"/>
          <w:szCs w:val="24"/>
        </w:rPr>
        <w:t xml:space="preserve">lodging </w:t>
      </w:r>
      <w:r w:rsidR="0063723F">
        <w:rPr>
          <w:rFonts w:ascii="Cambria" w:hAnsi="Cambria"/>
          <w:sz w:val="24"/>
          <w:szCs w:val="24"/>
        </w:rPr>
        <w:t>at</w:t>
      </w:r>
      <w:r w:rsidR="00DF3A7D">
        <w:rPr>
          <w:rFonts w:ascii="Cambria" w:hAnsi="Cambria"/>
          <w:sz w:val="24"/>
          <w:szCs w:val="24"/>
        </w:rPr>
        <w:t xml:space="preserve"> the Conference are the responsibility of the individual</w:t>
      </w:r>
      <w:r w:rsidR="00687E11" w:rsidRPr="00724F63">
        <w:rPr>
          <w:rFonts w:ascii="Cambria" w:hAnsi="Cambria"/>
          <w:sz w:val="24"/>
          <w:szCs w:val="24"/>
        </w:rPr>
        <w:t xml:space="preserve">.  Scholarships are not transferrable for use </w:t>
      </w:r>
      <w:r w:rsidR="00DF3A7D" w:rsidRPr="00724F63">
        <w:rPr>
          <w:rFonts w:ascii="Cambria" w:hAnsi="Cambria"/>
          <w:sz w:val="24"/>
          <w:szCs w:val="24"/>
        </w:rPr>
        <w:t>later</w:t>
      </w:r>
      <w:r w:rsidR="00D9652C" w:rsidRPr="00724F63">
        <w:rPr>
          <w:rFonts w:ascii="Cambria" w:hAnsi="Cambria"/>
          <w:sz w:val="24"/>
          <w:szCs w:val="24"/>
        </w:rPr>
        <w:t xml:space="preserve"> or by another person</w:t>
      </w:r>
      <w:r w:rsidR="00687E11" w:rsidRPr="00724F63">
        <w:rPr>
          <w:rFonts w:ascii="Cambria" w:hAnsi="Cambria"/>
          <w:sz w:val="24"/>
          <w:szCs w:val="24"/>
        </w:rPr>
        <w:t xml:space="preserve">.  </w:t>
      </w:r>
    </w:p>
    <w:p w14:paraId="684FD587" w14:textId="77777777" w:rsidR="00724F63" w:rsidRPr="00724F63" w:rsidRDefault="00724F63" w:rsidP="00724F63">
      <w:pPr>
        <w:pStyle w:val="NoSpacing"/>
        <w:rPr>
          <w:rFonts w:ascii="Cambria" w:hAnsi="Cambria"/>
          <w:b/>
          <w:i/>
          <w:sz w:val="24"/>
          <w:szCs w:val="24"/>
        </w:rPr>
      </w:pPr>
    </w:p>
    <w:p w14:paraId="2F4BDC31" w14:textId="26081800" w:rsidR="00DD12FC" w:rsidRDefault="00DD12FC" w:rsidP="00724F63">
      <w:pPr>
        <w:pStyle w:val="NoSpacing"/>
        <w:rPr>
          <w:rFonts w:ascii="Cambria" w:hAnsi="Cambria"/>
          <w:b/>
          <w:sz w:val="24"/>
          <w:szCs w:val="24"/>
          <w:u w:val="single"/>
        </w:rPr>
      </w:pPr>
      <w:r w:rsidRPr="00724F63">
        <w:rPr>
          <w:rFonts w:ascii="Cambria" w:hAnsi="Cambria"/>
          <w:b/>
          <w:sz w:val="24"/>
          <w:szCs w:val="24"/>
          <w:u w:val="single"/>
        </w:rPr>
        <w:t>Eligibility:</w:t>
      </w:r>
      <w:r w:rsidR="00033E06" w:rsidRPr="00724F63">
        <w:rPr>
          <w:rFonts w:ascii="Cambria" w:hAnsi="Cambria"/>
          <w:b/>
          <w:sz w:val="24"/>
          <w:szCs w:val="24"/>
          <w:u w:val="single"/>
        </w:rPr>
        <w:t xml:space="preserve">  </w:t>
      </w:r>
    </w:p>
    <w:p w14:paraId="1F8D8B53" w14:textId="77777777" w:rsidR="00724F63" w:rsidRPr="00724F63" w:rsidRDefault="00724F63" w:rsidP="00724F63">
      <w:pPr>
        <w:pStyle w:val="NoSpacing"/>
        <w:rPr>
          <w:rFonts w:ascii="Cambria" w:hAnsi="Cambria"/>
          <w:b/>
          <w:i/>
          <w:sz w:val="24"/>
          <w:szCs w:val="24"/>
        </w:rPr>
      </w:pPr>
    </w:p>
    <w:p w14:paraId="0C4AFF39" w14:textId="77777777" w:rsidR="00FD140D" w:rsidRPr="00724F63" w:rsidRDefault="004E6291" w:rsidP="001D3A14">
      <w:pPr>
        <w:pStyle w:val="ListParagraph"/>
        <w:numPr>
          <w:ilvl w:val="0"/>
          <w:numId w:val="1"/>
        </w:numPr>
        <w:spacing w:line="240" w:lineRule="auto"/>
        <w:rPr>
          <w:rFonts w:ascii="Cambria" w:hAnsi="Cambria"/>
          <w:sz w:val="24"/>
          <w:szCs w:val="24"/>
        </w:rPr>
      </w:pPr>
      <w:r w:rsidRPr="00724F63">
        <w:rPr>
          <w:rFonts w:ascii="Cambria" w:hAnsi="Cambria"/>
          <w:sz w:val="24"/>
          <w:szCs w:val="24"/>
        </w:rPr>
        <w:t>Must be an empl</w:t>
      </w:r>
      <w:r w:rsidR="00417E81" w:rsidRPr="00724F63">
        <w:rPr>
          <w:rFonts w:ascii="Cambria" w:hAnsi="Cambria"/>
          <w:sz w:val="24"/>
          <w:szCs w:val="24"/>
        </w:rPr>
        <w:t xml:space="preserve">oyee of an OTGRA member tribes </w:t>
      </w:r>
      <w:r w:rsidRPr="00724F63">
        <w:rPr>
          <w:rFonts w:ascii="Cambria" w:hAnsi="Cambria"/>
          <w:sz w:val="24"/>
          <w:szCs w:val="24"/>
        </w:rPr>
        <w:t>gaming commission or an</w:t>
      </w:r>
      <w:r w:rsidR="00FD140D" w:rsidRPr="00724F63">
        <w:rPr>
          <w:rFonts w:ascii="Cambria" w:hAnsi="Cambria"/>
          <w:sz w:val="24"/>
          <w:szCs w:val="24"/>
        </w:rPr>
        <w:t xml:space="preserve"> employee of the tribe’s casino</w:t>
      </w:r>
      <w:r w:rsidRPr="00724F63">
        <w:rPr>
          <w:rFonts w:ascii="Cambria" w:hAnsi="Cambria"/>
          <w:sz w:val="24"/>
          <w:szCs w:val="24"/>
        </w:rPr>
        <w:t>.</w:t>
      </w:r>
    </w:p>
    <w:p w14:paraId="342DE2C2" w14:textId="77777777" w:rsidR="00417E81" w:rsidRPr="00724F63" w:rsidRDefault="00D9652C" w:rsidP="001D3A14">
      <w:pPr>
        <w:pStyle w:val="ListParagraph"/>
        <w:numPr>
          <w:ilvl w:val="0"/>
          <w:numId w:val="1"/>
        </w:numPr>
        <w:spacing w:line="240" w:lineRule="auto"/>
        <w:rPr>
          <w:rFonts w:ascii="Cambria" w:hAnsi="Cambria"/>
          <w:sz w:val="24"/>
          <w:szCs w:val="24"/>
        </w:rPr>
      </w:pPr>
      <w:r w:rsidRPr="00724F63">
        <w:rPr>
          <w:rFonts w:ascii="Cambria" w:hAnsi="Cambria"/>
          <w:sz w:val="24"/>
          <w:szCs w:val="24"/>
        </w:rPr>
        <w:t>Only o</w:t>
      </w:r>
      <w:r w:rsidR="00417E81" w:rsidRPr="00724F63">
        <w:rPr>
          <w:rFonts w:ascii="Cambria" w:hAnsi="Cambria"/>
          <w:sz w:val="24"/>
          <w:szCs w:val="24"/>
        </w:rPr>
        <w:t xml:space="preserve">ne nominee </w:t>
      </w:r>
      <w:r w:rsidR="00775916" w:rsidRPr="00724F63">
        <w:rPr>
          <w:rFonts w:ascii="Cambria" w:hAnsi="Cambria"/>
          <w:sz w:val="24"/>
          <w:szCs w:val="24"/>
        </w:rPr>
        <w:t xml:space="preserve">will be accepted </w:t>
      </w:r>
      <w:r w:rsidR="00417E81" w:rsidRPr="00724F63">
        <w:rPr>
          <w:rFonts w:ascii="Cambria" w:hAnsi="Cambria"/>
          <w:sz w:val="24"/>
          <w:szCs w:val="24"/>
        </w:rPr>
        <w:t>by each OTGRA member tribe.</w:t>
      </w:r>
    </w:p>
    <w:p w14:paraId="5F60F707" w14:textId="78B3AABF" w:rsidR="00FD140D" w:rsidRPr="00724F63" w:rsidRDefault="00FD140D" w:rsidP="001D3A14">
      <w:pPr>
        <w:pStyle w:val="ListParagraph"/>
        <w:numPr>
          <w:ilvl w:val="0"/>
          <w:numId w:val="1"/>
        </w:numPr>
        <w:spacing w:line="240" w:lineRule="auto"/>
        <w:rPr>
          <w:rFonts w:ascii="Cambria" w:hAnsi="Cambria"/>
          <w:sz w:val="24"/>
          <w:szCs w:val="24"/>
        </w:rPr>
      </w:pPr>
      <w:r w:rsidRPr="00724F63">
        <w:rPr>
          <w:rFonts w:ascii="Cambria" w:hAnsi="Cambria"/>
          <w:sz w:val="24"/>
          <w:szCs w:val="24"/>
        </w:rPr>
        <w:t>An individual can only be chose</w:t>
      </w:r>
      <w:r w:rsidR="00F050E6" w:rsidRPr="00724F63">
        <w:rPr>
          <w:rFonts w:ascii="Cambria" w:hAnsi="Cambria"/>
          <w:sz w:val="24"/>
          <w:szCs w:val="24"/>
        </w:rPr>
        <w:t>n to receive a scholarship</w:t>
      </w:r>
      <w:r w:rsidR="00F43E5B">
        <w:rPr>
          <w:rFonts w:ascii="Cambria" w:hAnsi="Cambria"/>
          <w:sz w:val="24"/>
          <w:szCs w:val="24"/>
        </w:rPr>
        <w:t xml:space="preserve"> every five years</w:t>
      </w:r>
      <w:r w:rsidR="00D9652C" w:rsidRPr="00724F63">
        <w:rPr>
          <w:rFonts w:ascii="Cambria" w:hAnsi="Cambria"/>
          <w:sz w:val="24"/>
          <w:szCs w:val="24"/>
        </w:rPr>
        <w:t xml:space="preserve">, regardless </w:t>
      </w:r>
      <w:r w:rsidR="008159DC">
        <w:rPr>
          <w:rFonts w:ascii="Cambria" w:hAnsi="Cambria"/>
          <w:sz w:val="24"/>
          <w:szCs w:val="24"/>
        </w:rPr>
        <w:t>of whether</w:t>
      </w:r>
      <w:r w:rsidR="00D9652C" w:rsidRPr="00724F63">
        <w:rPr>
          <w:rFonts w:ascii="Cambria" w:hAnsi="Cambria"/>
          <w:sz w:val="24"/>
          <w:szCs w:val="24"/>
        </w:rPr>
        <w:t xml:space="preserve"> they work for different </w:t>
      </w:r>
      <w:r w:rsidR="00F050E6" w:rsidRPr="00724F63">
        <w:rPr>
          <w:rFonts w:ascii="Cambria" w:hAnsi="Cambria"/>
          <w:sz w:val="24"/>
          <w:szCs w:val="24"/>
        </w:rPr>
        <w:t>tribe</w:t>
      </w:r>
      <w:r w:rsidR="00D9652C" w:rsidRPr="00724F63">
        <w:rPr>
          <w:rFonts w:ascii="Cambria" w:hAnsi="Cambria"/>
          <w:sz w:val="24"/>
          <w:szCs w:val="24"/>
        </w:rPr>
        <w:t>s</w:t>
      </w:r>
      <w:r w:rsidR="00F050E6" w:rsidRPr="00724F63">
        <w:rPr>
          <w:rFonts w:ascii="Cambria" w:hAnsi="Cambria"/>
          <w:sz w:val="24"/>
          <w:szCs w:val="24"/>
        </w:rPr>
        <w:t xml:space="preserve"> or casino</w:t>
      </w:r>
      <w:r w:rsidR="00D9652C" w:rsidRPr="00724F63">
        <w:rPr>
          <w:rFonts w:ascii="Cambria" w:hAnsi="Cambria"/>
          <w:sz w:val="24"/>
          <w:szCs w:val="24"/>
        </w:rPr>
        <w:t>s</w:t>
      </w:r>
      <w:r w:rsidR="00FC069B" w:rsidRPr="00724F63">
        <w:rPr>
          <w:rFonts w:ascii="Cambria" w:hAnsi="Cambria"/>
          <w:sz w:val="24"/>
          <w:szCs w:val="24"/>
        </w:rPr>
        <w:t xml:space="preserve"> in the future</w:t>
      </w:r>
      <w:r w:rsidR="00F050E6" w:rsidRPr="00724F63">
        <w:rPr>
          <w:rFonts w:ascii="Cambria" w:hAnsi="Cambria"/>
          <w:sz w:val="24"/>
          <w:szCs w:val="24"/>
        </w:rPr>
        <w:t>.</w:t>
      </w:r>
    </w:p>
    <w:p w14:paraId="25F1BD7B" w14:textId="77777777" w:rsidR="00DD12FC" w:rsidRPr="00724F63" w:rsidRDefault="00DD12FC" w:rsidP="001D3A14">
      <w:pPr>
        <w:pStyle w:val="ListParagraph"/>
        <w:numPr>
          <w:ilvl w:val="0"/>
          <w:numId w:val="1"/>
        </w:numPr>
        <w:spacing w:line="240" w:lineRule="auto"/>
        <w:rPr>
          <w:rFonts w:ascii="Cambria" w:hAnsi="Cambria"/>
          <w:sz w:val="24"/>
          <w:szCs w:val="24"/>
        </w:rPr>
      </w:pPr>
      <w:r w:rsidRPr="00724F63">
        <w:rPr>
          <w:rFonts w:ascii="Cambria" w:hAnsi="Cambria"/>
          <w:sz w:val="24"/>
          <w:szCs w:val="24"/>
        </w:rPr>
        <w:t xml:space="preserve">The following </w:t>
      </w:r>
      <w:r w:rsidR="00FC069B" w:rsidRPr="00724F63">
        <w:rPr>
          <w:rFonts w:ascii="Cambria" w:hAnsi="Cambria"/>
          <w:sz w:val="24"/>
          <w:szCs w:val="24"/>
        </w:rPr>
        <w:t>persons shall not be eligible</w:t>
      </w:r>
      <w:r w:rsidR="00F050E6" w:rsidRPr="00724F63">
        <w:rPr>
          <w:rFonts w:ascii="Cambria" w:hAnsi="Cambria"/>
          <w:sz w:val="24"/>
          <w:szCs w:val="24"/>
        </w:rPr>
        <w:t xml:space="preserve"> for nomination</w:t>
      </w:r>
      <w:r w:rsidRPr="00724F63">
        <w:rPr>
          <w:rFonts w:ascii="Cambria" w:hAnsi="Cambria"/>
          <w:sz w:val="24"/>
          <w:szCs w:val="24"/>
        </w:rPr>
        <w:t>:</w:t>
      </w:r>
    </w:p>
    <w:p w14:paraId="45FEEDC7" w14:textId="77777777" w:rsidR="00FD140D" w:rsidRPr="00724F63" w:rsidRDefault="00F050E6" w:rsidP="00C22AD7">
      <w:pPr>
        <w:pStyle w:val="ListParagraph"/>
        <w:numPr>
          <w:ilvl w:val="1"/>
          <w:numId w:val="1"/>
        </w:numPr>
        <w:spacing w:line="240" w:lineRule="auto"/>
        <w:rPr>
          <w:rFonts w:ascii="Cambria" w:hAnsi="Cambria"/>
          <w:sz w:val="24"/>
          <w:szCs w:val="24"/>
        </w:rPr>
      </w:pPr>
      <w:r w:rsidRPr="00724F63">
        <w:rPr>
          <w:rFonts w:ascii="Cambria" w:hAnsi="Cambria"/>
          <w:sz w:val="24"/>
          <w:szCs w:val="24"/>
        </w:rPr>
        <w:t xml:space="preserve">Current </w:t>
      </w:r>
      <w:r w:rsidR="00FD140D" w:rsidRPr="00724F63">
        <w:rPr>
          <w:rFonts w:ascii="Cambria" w:hAnsi="Cambria"/>
          <w:sz w:val="24"/>
          <w:szCs w:val="24"/>
        </w:rPr>
        <w:t>OTGRA Board Members</w:t>
      </w:r>
    </w:p>
    <w:p w14:paraId="5FF4B9D1" w14:textId="77777777" w:rsidR="00F050E6" w:rsidRPr="00724F63" w:rsidRDefault="00F050E6" w:rsidP="00F050E6">
      <w:pPr>
        <w:spacing w:line="240" w:lineRule="auto"/>
        <w:rPr>
          <w:rFonts w:ascii="Cambria" w:hAnsi="Cambria"/>
          <w:b/>
          <w:sz w:val="24"/>
          <w:szCs w:val="24"/>
          <w:u w:val="single"/>
        </w:rPr>
      </w:pPr>
      <w:r w:rsidRPr="00724F63">
        <w:rPr>
          <w:rFonts w:ascii="Cambria" w:hAnsi="Cambria"/>
          <w:b/>
          <w:sz w:val="24"/>
          <w:szCs w:val="24"/>
          <w:u w:val="single"/>
        </w:rPr>
        <w:t>Nomination Process:</w:t>
      </w:r>
    </w:p>
    <w:p w14:paraId="6CA76289" w14:textId="2D63B3D4" w:rsidR="002B7547" w:rsidRDefault="00FC069B" w:rsidP="00771386">
      <w:pPr>
        <w:pStyle w:val="ListParagraph"/>
        <w:numPr>
          <w:ilvl w:val="0"/>
          <w:numId w:val="28"/>
        </w:numPr>
        <w:spacing w:line="240" w:lineRule="auto"/>
        <w:rPr>
          <w:rFonts w:ascii="Cambria" w:hAnsi="Cambria"/>
          <w:b/>
          <w:sz w:val="24"/>
          <w:szCs w:val="24"/>
          <w:u w:val="single"/>
        </w:rPr>
      </w:pPr>
      <w:r w:rsidRPr="00724F63">
        <w:rPr>
          <w:rFonts w:ascii="Cambria" w:hAnsi="Cambria"/>
          <w:sz w:val="24"/>
          <w:szCs w:val="24"/>
        </w:rPr>
        <w:t>Nominations must</w:t>
      </w:r>
      <w:r w:rsidR="00F050E6" w:rsidRPr="00724F63">
        <w:rPr>
          <w:rFonts w:ascii="Cambria" w:hAnsi="Cambria"/>
          <w:sz w:val="24"/>
          <w:szCs w:val="24"/>
        </w:rPr>
        <w:t xml:space="preserve"> be submitted on the official nomination for</w:t>
      </w:r>
      <w:r w:rsidRPr="00724F63">
        <w:rPr>
          <w:rFonts w:ascii="Cambria" w:hAnsi="Cambria"/>
          <w:sz w:val="24"/>
          <w:szCs w:val="24"/>
        </w:rPr>
        <w:t>m</w:t>
      </w:r>
      <w:r w:rsidR="00F050E6" w:rsidRPr="00724F63">
        <w:rPr>
          <w:rFonts w:ascii="Cambria" w:hAnsi="Cambria"/>
          <w:sz w:val="24"/>
          <w:szCs w:val="24"/>
        </w:rPr>
        <w:t xml:space="preserve"> approved by the OTGRA Board</w:t>
      </w:r>
      <w:r w:rsidR="007D3BDC">
        <w:rPr>
          <w:rFonts w:ascii="Cambria" w:hAnsi="Cambria"/>
          <w:sz w:val="24"/>
          <w:szCs w:val="24"/>
        </w:rPr>
        <w:t xml:space="preserve"> and received not later than </w:t>
      </w:r>
      <w:r w:rsidR="006461FB">
        <w:rPr>
          <w:rFonts w:ascii="Cambria" w:hAnsi="Cambria"/>
          <w:sz w:val="24"/>
          <w:szCs w:val="24"/>
        </w:rPr>
        <w:t>30 days prior to the Conference</w:t>
      </w:r>
      <w:r w:rsidR="00EC4C67" w:rsidRPr="00724F63">
        <w:rPr>
          <w:rFonts w:ascii="Cambria" w:hAnsi="Cambria"/>
          <w:sz w:val="24"/>
          <w:szCs w:val="24"/>
        </w:rPr>
        <w:t>.</w:t>
      </w:r>
    </w:p>
    <w:p w14:paraId="0FD001FD" w14:textId="7A621AD7" w:rsidR="0046772C" w:rsidRPr="007D3BDC" w:rsidRDefault="00F050E6" w:rsidP="007D3BDC">
      <w:pPr>
        <w:pStyle w:val="ListParagraph"/>
        <w:numPr>
          <w:ilvl w:val="0"/>
          <w:numId w:val="28"/>
        </w:numPr>
        <w:spacing w:line="240" w:lineRule="auto"/>
        <w:rPr>
          <w:rFonts w:ascii="Cambria" w:hAnsi="Cambria"/>
          <w:b/>
          <w:sz w:val="24"/>
          <w:szCs w:val="24"/>
          <w:u w:val="single"/>
        </w:rPr>
      </w:pPr>
      <w:r w:rsidRPr="00771386">
        <w:rPr>
          <w:rFonts w:ascii="Cambria" w:hAnsi="Cambria"/>
          <w:sz w:val="24"/>
          <w:szCs w:val="24"/>
        </w:rPr>
        <w:t xml:space="preserve">Nominations must be received by the </w:t>
      </w:r>
      <w:r w:rsidR="000F5468" w:rsidRPr="00771386">
        <w:rPr>
          <w:rFonts w:ascii="Cambria" w:hAnsi="Cambria"/>
          <w:sz w:val="24"/>
          <w:szCs w:val="24"/>
        </w:rPr>
        <w:t>Conference Coordinator or OTGRA Secretary</w:t>
      </w:r>
      <w:r w:rsidR="00771386" w:rsidRPr="00771386">
        <w:rPr>
          <w:rFonts w:ascii="Cambria" w:hAnsi="Cambria"/>
          <w:sz w:val="24"/>
          <w:szCs w:val="24"/>
        </w:rPr>
        <w:t xml:space="preserve"> </w:t>
      </w:r>
      <w:r w:rsidRPr="00771386">
        <w:rPr>
          <w:rFonts w:ascii="Cambria" w:hAnsi="Cambria"/>
          <w:sz w:val="24"/>
          <w:szCs w:val="24"/>
        </w:rPr>
        <w:t>by the deadline set forth by the OTGRA Board.</w:t>
      </w:r>
      <w:r w:rsidR="00FC069B" w:rsidRPr="00771386">
        <w:rPr>
          <w:rFonts w:ascii="Cambria" w:hAnsi="Cambria"/>
          <w:sz w:val="24"/>
          <w:szCs w:val="24"/>
        </w:rPr>
        <w:t xml:space="preserve"> Deadline will be communicated to membership.</w:t>
      </w:r>
      <w:r w:rsidR="00687E11" w:rsidRPr="00771386">
        <w:rPr>
          <w:rFonts w:ascii="Cambria" w:hAnsi="Cambria"/>
          <w:sz w:val="24"/>
          <w:szCs w:val="24"/>
        </w:rPr>
        <w:t xml:space="preserve"> Nominations </w:t>
      </w:r>
      <w:r w:rsidR="00775916" w:rsidRPr="00771386">
        <w:rPr>
          <w:rFonts w:ascii="Cambria" w:hAnsi="Cambria"/>
          <w:sz w:val="24"/>
          <w:szCs w:val="24"/>
        </w:rPr>
        <w:t xml:space="preserve">must </w:t>
      </w:r>
      <w:r w:rsidR="00687E11" w:rsidRPr="00771386">
        <w:rPr>
          <w:rFonts w:ascii="Cambria" w:hAnsi="Cambria"/>
          <w:sz w:val="24"/>
          <w:szCs w:val="24"/>
        </w:rPr>
        <w:t xml:space="preserve">be received </w:t>
      </w:r>
      <w:r w:rsidR="00EC4C67" w:rsidRPr="00771386">
        <w:rPr>
          <w:rFonts w:ascii="Cambria" w:hAnsi="Cambria"/>
          <w:sz w:val="24"/>
          <w:szCs w:val="24"/>
        </w:rPr>
        <w:t>either by email</w:t>
      </w:r>
      <w:r w:rsidR="00D13CCD" w:rsidRPr="00771386">
        <w:rPr>
          <w:rFonts w:ascii="Cambria" w:hAnsi="Cambria"/>
          <w:sz w:val="24"/>
          <w:szCs w:val="24"/>
        </w:rPr>
        <w:t xml:space="preserve"> or</w:t>
      </w:r>
      <w:r w:rsidR="0064662B">
        <w:rPr>
          <w:rFonts w:ascii="Cambria" w:hAnsi="Cambria"/>
          <w:sz w:val="24"/>
          <w:szCs w:val="24"/>
        </w:rPr>
        <w:t xml:space="preserve"> postal mail.</w:t>
      </w:r>
      <w:r w:rsidR="00D13CCD" w:rsidRPr="00771386">
        <w:rPr>
          <w:rFonts w:ascii="Cambria" w:hAnsi="Cambria"/>
          <w:sz w:val="24"/>
          <w:szCs w:val="24"/>
        </w:rPr>
        <w:t xml:space="preserve">  </w:t>
      </w:r>
    </w:p>
    <w:p w14:paraId="2C18EAFF" w14:textId="77777777" w:rsidR="0081301F" w:rsidRDefault="0081301F" w:rsidP="001D3A14">
      <w:pPr>
        <w:pStyle w:val="ListParagraph"/>
        <w:spacing w:line="240" w:lineRule="auto"/>
        <w:ind w:left="0"/>
        <w:rPr>
          <w:rFonts w:ascii="Cambria" w:hAnsi="Cambria"/>
          <w:b/>
          <w:sz w:val="24"/>
          <w:szCs w:val="24"/>
          <w:u w:val="single"/>
        </w:rPr>
      </w:pPr>
    </w:p>
    <w:p w14:paraId="6EDAE4BC" w14:textId="3F61F5A1" w:rsidR="007C58A9" w:rsidRPr="00724F63" w:rsidRDefault="00F050E6" w:rsidP="001D3A14">
      <w:pPr>
        <w:pStyle w:val="ListParagraph"/>
        <w:spacing w:line="240" w:lineRule="auto"/>
        <w:ind w:left="0"/>
        <w:rPr>
          <w:rFonts w:ascii="Cambria" w:hAnsi="Cambria"/>
          <w:b/>
          <w:sz w:val="24"/>
          <w:szCs w:val="24"/>
          <w:u w:val="single"/>
        </w:rPr>
      </w:pPr>
      <w:r w:rsidRPr="00724F63">
        <w:rPr>
          <w:rFonts w:ascii="Cambria" w:hAnsi="Cambria"/>
          <w:b/>
          <w:sz w:val="24"/>
          <w:szCs w:val="24"/>
          <w:u w:val="single"/>
        </w:rPr>
        <w:t xml:space="preserve">Selection </w:t>
      </w:r>
      <w:r w:rsidR="008F2A41" w:rsidRPr="00724F63">
        <w:rPr>
          <w:rFonts w:ascii="Cambria" w:hAnsi="Cambria"/>
          <w:b/>
          <w:sz w:val="24"/>
          <w:szCs w:val="24"/>
          <w:u w:val="single"/>
        </w:rPr>
        <w:t>Details</w:t>
      </w:r>
      <w:r w:rsidR="007C58A9" w:rsidRPr="00724F63">
        <w:rPr>
          <w:rFonts w:ascii="Cambria" w:hAnsi="Cambria"/>
          <w:b/>
          <w:sz w:val="24"/>
          <w:szCs w:val="24"/>
          <w:u w:val="single"/>
        </w:rPr>
        <w:t xml:space="preserve">: </w:t>
      </w:r>
    </w:p>
    <w:p w14:paraId="5E85F69B" w14:textId="77777777" w:rsidR="001C5A4C" w:rsidRPr="00724F63" w:rsidRDefault="001C5A4C" w:rsidP="001C5A4C">
      <w:pPr>
        <w:pStyle w:val="ListParagraph"/>
        <w:spacing w:line="240" w:lineRule="auto"/>
        <w:rPr>
          <w:rFonts w:ascii="Cambria" w:hAnsi="Cambria"/>
          <w:sz w:val="24"/>
          <w:szCs w:val="24"/>
        </w:rPr>
      </w:pPr>
    </w:p>
    <w:p w14:paraId="54529151" w14:textId="77777777" w:rsidR="00661097" w:rsidRPr="00724F63" w:rsidRDefault="00661097" w:rsidP="00661097">
      <w:pPr>
        <w:pStyle w:val="ListParagraph"/>
        <w:numPr>
          <w:ilvl w:val="0"/>
          <w:numId w:val="30"/>
        </w:numPr>
        <w:spacing w:line="240" w:lineRule="auto"/>
        <w:rPr>
          <w:rFonts w:ascii="Cambria" w:hAnsi="Cambria"/>
          <w:b/>
          <w:sz w:val="24"/>
          <w:szCs w:val="24"/>
          <w:u w:val="single"/>
        </w:rPr>
      </w:pPr>
      <w:r w:rsidRPr="00724F63">
        <w:rPr>
          <w:rFonts w:ascii="Cambria" w:hAnsi="Cambria"/>
          <w:sz w:val="24"/>
          <w:szCs w:val="24"/>
        </w:rPr>
        <w:t xml:space="preserve">All OTGRA Board </w:t>
      </w:r>
      <w:r w:rsidR="00775916" w:rsidRPr="00724F63">
        <w:rPr>
          <w:rFonts w:ascii="Cambria" w:hAnsi="Cambria"/>
          <w:sz w:val="24"/>
          <w:szCs w:val="24"/>
        </w:rPr>
        <w:t>M</w:t>
      </w:r>
      <w:r w:rsidR="00D9652C" w:rsidRPr="00724F63">
        <w:rPr>
          <w:rFonts w:ascii="Cambria" w:hAnsi="Cambria"/>
          <w:sz w:val="24"/>
          <w:szCs w:val="24"/>
        </w:rPr>
        <w:t xml:space="preserve">embers </w:t>
      </w:r>
      <w:r w:rsidRPr="00724F63">
        <w:rPr>
          <w:rFonts w:ascii="Cambria" w:hAnsi="Cambria"/>
          <w:sz w:val="24"/>
          <w:szCs w:val="24"/>
        </w:rPr>
        <w:t xml:space="preserve">will be responsible for selecting the individuals eligible for the scholarship.  </w:t>
      </w:r>
    </w:p>
    <w:p w14:paraId="7E9DB7AC" w14:textId="18DBDC6A" w:rsidR="00775916" w:rsidRPr="00724F63" w:rsidRDefault="00775916" w:rsidP="00661097">
      <w:pPr>
        <w:pStyle w:val="ListParagraph"/>
        <w:numPr>
          <w:ilvl w:val="0"/>
          <w:numId w:val="30"/>
        </w:numPr>
        <w:spacing w:line="240" w:lineRule="auto"/>
        <w:rPr>
          <w:rFonts w:ascii="Cambria" w:hAnsi="Cambria"/>
          <w:b/>
          <w:sz w:val="24"/>
          <w:szCs w:val="24"/>
          <w:u w:val="single"/>
        </w:rPr>
      </w:pPr>
      <w:r w:rsidRPr="00724F63">
        <w:rPr>
          <w:rFonts w:ascii="Cambria" w:hAnsi="Cambria"/>
          <w:sz w:val="24"/>
          <w:szCs w:val="24"/>
        </w:rPr>
        <w:t xml:space="preserve">Scholarships will be awarded based </w:t>
      </w:r>
      <w:r w:rsidR="007A0D55">
        <w:rPr>
          <w:rFonts w:ascii="Cambria" w:hAnsi="Cambria"/>
          <w:sz w:val="24"/>
          <w:szCs w:val="24"/>
        </w:rPr>
        <w:t>on</w:t>
      </w:r>
      <w:r w:rsidRPr="00724F63">
        <w:rPr>
          <w:rFonts w:ascii="Cambria" w:hAnsi="Cambria"/>
          <w:sz w:val="24"/>
          <w:szCs w:val="24"/>
        </w:rPr>
        <w:t xml:space="preserve"> funds available and as determined by the OTGRA Board Members</w:t>
      </w:r>
      <w:r w:rsidR="00EC4C67" w:rsidRPr="00724F63">
        <w:rPr>
          <w:rFonts w:ascii="Cambria" w:hAnsi="Cambria"/>
          <w:sz w:val="24"/>
          <w:szCs w:val="24"/>
        </w:rPr>
        <w:t>.</w:t>
      </w:r>
    </w:p>
    <w:p w14:paraId="039C4D3B" w14:textId="3F7C0036" w:rsidR="00661097" w:rsidRPr="00724F63" w:rsidRDefault="008A294D" w:rsidP="00661097">
      <w:pPr>
        <w:pStyle w:val="ListParagraph"/>
        <w:numPr>
          <w:ilvl w:val="0"/>
          <w:numId w:val="30"/>
        </w:numPr>
        <w:spacing w:line="240" w:lineRule="auto"/>
        <w:rPr>
          <w:rFonts w:ascii="Cambria" w:hAnsi="Cambria"/>
          <w:b/>
          <w:sz w:val="24"/>
          <w:szCs w:val="24"/>
          <w:u w:val="single"/>
        </w:rPr>
      </w:pPr>
      <w:r w:rsidRPr="00724F63">
        <w:rPr>
          <w:rFonts w:ascii="Cambria" w:hAnsi="Cambria"/>
          <w:sz w:val="24"/>
          <w:szCs w:val="24"/>
        </w:rPr>
        <w:t xml:space="preserve">The </w:t>
      </w:r>
      <w:r w:rsidR="00661097" w:rsidRPr="00724F63">
        <w:rPr>
          <w:rFonts w:ascii="Cambria" w:hAnsi="Cambria"/>
          <w:sz w:val="24"/>
          <w:szCs w:val="24"/>
        </w:rPr>
        <w:t>OTGR</w:t>
      </w:r>
      <w:r w:rsidR="00775916" w:rsidRPr="00724F63">
        <w:rPr>
          <w:rFonts w:ascii="Cambria" w:hAnsi="Cambria"/>
          <w:sz w:val="24"/>
          <w:szCs w:val="24"/>
        </w:rPr>
        <w:t>A Vice Chairperson, designated B</w:t>
      </w:r>
      <w:r w:rsidR="00661097" w:rsidRPr="00724F63">
        <w:rPr>
          <w:rFonts w:ascii="Cambria" w:hAnsi="Cambria"/>
          <w:sz w:val="24"/>
          <w:szCs w:val="24"/>
        </w:rPr>
        <w:t>oard</w:t>
      </w:r>
      <w:r w:rsidR="00775916" w:rsidRPr="00724F63">
        <w:rPr>
          <w:rFonts w:ascii="Cambria" w:hAnsi="Cambria"/>
          <w:sz w:val="24"/>
          <w:szCs w:val="24"/>
        </w:rPr>
        <w:t xml:space="preserve"> M</w:t>
      </w:r>
      <w:r w:rsidR="00661097" w:rsidRPr="00724F63">
        <w:rPr>
          <w:rFonts w:ascii="Cambria" w:hAnsi="Cambria"/>
          <w:sz w:val="24"/>
          <w:szCs w:val="24"/>
        </w:rPr>
        <w:t xml:space="preserve">ember </w:t>
      </w:r>
      <w:r w:rsidR="00775916" w:rsidRPr="00724F63">
        <w:rPr>
          <w:rFonts w:ascii="Cambria" w:hAnsi="Cambria"/>
          <w:sz w:val="24"/>
          <w:szCs w:val="24"/>
        </w:rPr>
        <w:t xml:space="preserve">and/or </w:t>
      </w:r>
      <w:r w:rsidR="007A0D55">
        <w:rPr>
          <w:rFonts w:ascii="Cambria" w:hAnsi="Cambria"/>
          <w:sz w:val="24"/>
          <w:szCs w:val="24"/>
        </w:rPr>
        <w:t>Event</w:t>
      </w:r>
      <w:r w:rsidR="00775916" w:rsidRPr="00724F63">
        <w:rPr>
          <w:rFonts w:ascii="Cambria" w:hAnsi="Cambria"/>
          <w:sz w:val="24"/>
          <w:szCs w:val="24"/>
        </w:rPr>
        <w:t xml:space="preserve"> C</w:t>
      </w:r>
      <w:r w:rsidR="00661097" w:rsidRPr="00724F63">
        <w:rPr>
          <w:rFonts w:ascii="Cambria" w:hAnsi="Cambria"/>
          <w:sz w:val="24"/>
          <w:szCs w:val="24"/>
        </w:rPr>
        <w:t xml:space="preserve">oordinator will notify the </w:t>
      </w:r>
      <w:r w:rsidRPr="00724F63">
        <w:rPr>
          <w:rFonts w:ascii="Cambria" w:hAnsi="Cambria"/>
          <w:sz w:val="24"/>
          <w:szCs w:val="24"/>
        </w:rPr>
        <w:t>potential recipients upon selection</w:t>
      </w:r>
      <w:r w:rsidR="00661097" w:rsidRPr="00724F63">
        <w:rPr>
          <w:rFonts w:ascii="Cambria" w:hAnsi="Cambria"/>
          <w:sz w:val="24"/>
          <w:szCs w:val="24"/>
        </w:rPr>
        <w:t>.</w:t>
      </w:r>
    </w:p>
    <w:p w14:paraId="1E4B7AC5" w14:textId="79BE15C4" w:rsidR="00661097" w:rsidRPr="00724F63" w:rsidRDefault="00661097" w:rsidP="00661097">
      <w:pPr>
        <w:pStyle w:val="ListParagraph"/>
        <w:numPr>
          <w:ilvl w:val="0"/>
          <w:numId w:val="30"/>
        </w:numPr>
        <w:spacing w:line="240" w:lineRule="auto"/>
        <w:rPr>
          <w:rFonts w:ascii="Cambria" w:hAnsi="Cambria"/>
          <w:b/>
          <w:sz w:val="24"/>
          <w:szCs w:val="24"/>
          <w:u w:val="single"/>
        </w:rPr>
      </w:pPr>
      <w:r w:rsidRPr="00724F63">
        <w:rPr>
          <w:rFonts w:ascii="Cambria" w:hAnsi="Cambria"/>
          <w:sz w:val="24"/>
          <w:szCs w:val="24"/>
        </w:rPr>
        <w:t xml:space="preserve">Once the </w:t>
      </w:r>
      <w:r w:rsidR="008A294D" w:rsidRPr="00724F63">
        <w:rPr>
          <w:rFonts w:ascii="Cambria" w:hAnsi="Cambria"/>
          <w:sz w:val="24"/>
          <w:szCs w:val="24"/>
        </w:rPr>
        <w:t xml:space="preserve">recipient </w:t>
      </w:r>
      <w:r w:rsidRPr="00724F63">
        <w:rPr>
          <w:rFonts w:ascii="Cambria" w:hAnsi="Cambria"/>
          <w:sz w:val="24"/>
          <w:szCs w:val="24"/>
        </w:rPr>
        <w:t>acc</w:t>
      </w:r>
      <w:r w:rsidR="008A294D" w:rsidRPr="00724F63">
        <w:rPr>
          <w:rFonts w:ascii="Cambria" w:hAnsi="Cambria"/>
          <w:sz w:val="24"/>
          <w:szCs w:val="24"/>
        </w:rPr>
        <w:t xml:space="preserve">epts the scholarship by notifying the OTGRA representative, it is their </w:t>
      </w:r>
      <w:r w:rsidR="00775916" w:rsidRPr="00724F63">
        <w:rPr>
          <w:rFonts w:ascii="Cambria" w:hAnsi="Cambria"/>
          <w:sz w:val="24"/>
          <w:szCs w:val="24"/>
        </w:rPr>
        <w:t xml:space="preserve">responsibility to contact the </w:t>
      </w:r>
      <w:r w:rsidR="00B669B9">
        <w:rPr>
          <w:rFonts w:ascii="Cambria" w:hAnsi="Cambria"/>
          <w:sz w:val="24"/>
          <w:szCs w:val="24"/>
        </w:rPr>
        <w:t>Conference</w:t>
      </w:r>
      <w:r w:rsidR="007A0D55">
        <w:rPr>
          <w:rFonts w:ascii="Cambria" w:hAnsi="Cambria"/>
          <w:sz w:val="24"/>
          <w:szCs w:val="24"/>
        </w:rPr>
        <w:t xml:space="preserve"> </w:t>
      </w:r>
      <w:r w:rsidR="00775916" w:rsidRPr="00724F63">
        <w:rPr>
          <w:rFonts w:ascii="Cambria" w:hAnsi="Cambria"/>
          <w:sz w:val="24"/>
          <w:szCs w:val="24"/>
        </w:rPr>
        <w:t>C</w:t>
      </w:r>
      <w:r w:rsidRPr="00724F63">
        <w:rPr>
          <w:rFonts w:ascii="Cambria" w:hAnsi="Cambria"/>
          <w:sz w:val="24"/>
          <w:szCs w:val="24"/>
        </w:rPr>
        <w:t xml:space="preserve">oordinator to make arrangements to attend. </w:t>
      </w:r>
    </w:p>
    <w:p w14:paraId="50B1A318" w14:textId="43EFF86C" w:rsidR="00661097" w:rsidRPr="00724F63" w:rsidRDefault="00775916" w:rsidP="00661097">
      <w:pPr>
        <w:pStyle w:val="ListParagraph"/>
        <w:numPr>
          <w:ilvl w:val="0"/>
          <w:numId w:val="30"/>
        </w:numPr>
        <w:spacing w:line="240" w:lineRule="auto"/>
        <w:rPr>
          <w:rFonts w:ascii="Cambria" w:hAnsi="Cambria"/>
          <w:b/>
          <w:sz w:val="24"/>
          <w:szCs w:val="24"/>
          <w:u w:val="single"/>
        </w:rPr>
      </w:pPr>
      <w:r w:rsidRPr="00724F63">
        <w:rPr>
          <w:rFonts w:ascii="Cambria" w:hAnsi="Cambria"/>
          <w:sz w:val="24"/>
          <w:szCs w:val="24"/>
        </w:rPr>
        <w:t xml:space="preserve">Notification of the </w:t>
      </w:r>
      <w:r w:rsidR="007A0D55">
        <w:rPr>
          <w:rFonts w:ascii="Cambria" w:hAnsi="Cambria"/>
          <w:sz w:val="24"/>
          <w:szCs w:val="24"/>
        </w:rPr>
        <w:t>c</w:t>
      </w:r>
      <w:r w:rsidRPr="00724F63">
        <w:rPr>
          <w:rFonts w:ascii="Cambria" w:hAnsi="Cambria"/>
          <w:sz w:val="24"/>
          <w:szCs w:val="24"/>
        </w:rPr>
        <w:t>onfirmed recipient names will be made available to the OTGRA membership</w:t>
      </w:r>
      <w:r w:rsidR="00EC4C67" w:rsidRPr="00724F63">
        <w:rPr>
          <w:rFonts w:ascii="Cambria" w:hAnsi="Cambria"/>
          <w:sz w:val="24"/>
          <w:szCs w:val="24"/>
        </w:rPr>
        <w:t>.</w:t>
      </w:r>
      <w:r w:rsidRPr="00724F63">
        <w:rPr>
          <w:rFonts w:ascii="Cambria" w:hAnsi="Cambria"/>
          <w:sz w:val="24"/>
          <w:szCs w:val="24"/>
        </w:rPr>
        <w:t xml:space="preserve"> </w:t>
      </w:r>
    </w:p>
    <w:p w14:paraId="49CAAD27" w14:textId="77777777" w:rsidR="00661097" w:rsidRPr="00724F63" w:rsidRDefault="00661097" w:rsidP="00661097">
      <w:pPr>
        <w:spacing w:line="240" w:lineRule="auto"/>
        <w:rPr>
          <w:rFonts w:ascii="Cambria" w:hAnsi="Cambria"/>
          <w:b/>
          <w:sz w:val="24"/>
          <w:szCs w:val="24"/>
          <w:u w:val="single"/>
        </w:rPr>
      </w:pPr>
      <w:r w:rsidRPr="00724F63">
        <w:rPr>
          <w:rFonts w:ascii="Cambria" w:hAnsi="Cambria"/>
          <w:b/>
          <w:sz w:val="24"/>
          <w:szCs w:val="24"/>
          <w:u w:val="single"/>
        </w:rPr>
        <w:t>Additional Information:</w:t>
      </w:r>
    </w:p>
    <w:p w14:paraId="304B7B84" w14:textId="77777777" w:rsidR="00B30CFF" w:rsidRPr="00705ED4" w:rsidRDefault="00417E81" w:rsidP="007A0D55">
      <w:pPr>
        <w:spacing w:line="240" w:lineRule="auto"/>
        <w:rPr>
          <w:rFonts w:ascii="Cambria" w:hAnsi="Cambria"/>
          <w:sz w:val="20"/>
          <w:szCs w:val="20"/>
        </w:rPr>
      </w:pPr>
      <w:r w:rsidRPr="00724F63">
        <w:rPr>
          <w:rFonts w:ascii="Cambria" w:hAnsi="Cambria"/>
          <w:sz w:val="24"/>
          <w:szCs w:val="24"/>
        </w:rPr>
        <w:t xml:space="preserve">Recipients will be </w:t>
      </w:r>
      <w:r w:rsidR="00D13CCD">
        <w:rPr>
          <w:rFonts w:ascii="Cambria" w:hAnsi="Cambria"/>
          <w:sz w:val="24"/>
          <w:szCs w:val="24"/>
        </w:rPr>
        <w:t>recognized</w:t>
      </w:r>
      <w:r w:rsidRPr="00724F63">
        <w:rPr>
          <w:rFonts w:ascii="Cambria" w:hAnsi="Cambria"/>
          <w:sz w:val="24"/>
          <w:szCs w:val="24"/>
        </w:rPr>
        <w:t xml:space="preserve"> at </w:t>
      </w:r>
      <w:r w:rsidR="008A294D" w:rsidRPr="00724F63">
        <w:rPr>
          <w:rFonts w:ascii="Cambria" w:hAnsi="Cambria"/>
          <w:sz w:val="24"/>
          <w:szCs w:val="24"/>
        </w:rPr>
        <w:t>the conference award</w:t>
      </w:r>
      <w:r w:rsidR="00033E06" w:rsidRPr="00724F63">
        <w:rPr>
          <w:rFonts w:ascii="Cambria" w:hAnsi="Cambria"/>
          <w:sz w:val="24"/>
          <w:szCs w:val="24"/>
        </w:rPr>
        <w:t xml:space="preserve"> banquet for being an outstanding individual </w:t>
      </w:r>
      <w:r w:rsidR="00D13CCD">
        <w:rPr>
          <w:rFonts w:ascii="Cambria" w:hAnsi="Cambria"/>
          <w:sz w:val="24"/>
          <w:szCs w:val="24"/>
        </w:rPr>
        <w:t xml:space="preserve">of </w:t>
      </w:r>
      <w:r w:rsidR="00787CE6" w:rsidRPr="00724F63">
        <w:rPr>
          <w:rFonts w:ascii="Cambria" w:hAnsi="Cambria"/>
          <w:sz w:val="24"/>
          <w:szCs w:val="24"/>
        </w:rPr>
        <w:t xml:space="preserve">the </w:t>
      </w:r>
      <w:r w:rsidR="00033E06" w:rsidRPr="00724F63">
        <w:rPr>
          <w:rFonts w:ascii="Cambria" w:hAnsi="Cambria"/>
          <w:sz w:val="24"/>
          <w:szCs w:val="24"/>
        </w:rPr>
        <w:t>tribe</w:t>
      </w:r>
      <w:r w:rsidRPr="00724F63">
        <w:rPr>
          <w:rFonts w:ascii="Cambria" w:hAnsi="Cambria"/>
          <w:sz w:val="24"/>
          <w:szCs w:val="24"/>
        </w:rPr>
        <w:t xml:space="preserve">.  </w:t>
      </w:r>
      <w:r w:rsidR="001D3A14" w:rsidRPr="00724F63">
        <w:rPr>
          <w:rFonts w:ascii="Cambria" w:hAnsi="Cambria"/>
          <w:sz w:val="24"/>
          <w:szCs w:val="24"/>
        </w:rPr>
        <w:tab/>
      </w:r>
      <w:r w:rsidR="001D3A14" w:rsidRPr="00724F63">
        <w:rPr>
          <w:rFonts w:ascii="Cambria" w:hAnsi="Cambria"/>
          <w:sz w:val="24"/>
          <w:szCs w:val="24"/>
        </w:rPr>
        <w:tab/>
      </w:r>
    </w:p>
    <w:p w14:paraId="088C8708" w14:textId="38731315" w:rsidR="009B30F5" w:rsidRDefault="00705ED4" w:rsidP="00705ED4">
      <w:pPr>
        <w:spacing w:line="240" w:lineRule="auto"/>
        <w:jc w:val="right"/>
        <w:rPr>
          <w:rFonts w:ascii="Cambria" w:hAnsi="Cambria"/>
          <w:sz w:val="20"/>
          <w:szCs w:val="20"/>
        </w:rPr>
      </w:pPr>
      <w:r w:rsidRPr="00705ED4">
        <w:rPr>
          <w:rFonts w:ascii="Cambria" w:hAnsi="Cambria"/>
          <w:sz w:val="20"/>
          <w:szCs w:val="20"/>
        </w:rPr>
        <w:t xml:space="preserve">Rev </w:t>
      </w:r>
      <w:r w:rsidR="0063592B">
        <w:rPr>
          <w:rFonts w:ascii="Cambria" w:hAnsi="Cambria"/>
          <w:sz w:val="20"/>
          <w:szCs w:val="20"/>
        </w:rPr>
        <w:t>4/30/23</w:t>
      </w:r>
    </w:p>
    <w:p w14:paraId="24FA599D" w14:textId="77777777" w:rsidR="004B41AA" w:rsidRDefault="004B41AA" w:rsidP="00ED655F">
      <w:pPr>
        <w:jc w:val="center"/>
        <w:rPr>
          <w:b/>
          <w:sz w:val="56"/>
          <w:szCs w:val="56"/>
        </w:rPr>
      </w:pPr>
    </w:p>
    <w:p w14:paraId="2068C9DE" w14:textId="77777777" w:rsidR="004B41AA" w:rsidRDefault="004B41AA" w:rsidP="00ED655F">
      <w:pPr>
        <w:jc w:val="center"/>
        <w:rPr>
          <w:b/>
          <w:sz w:val="56"/>
          <w:szCs w:val="56"/>
        </w:rPr>
      </w:pPr>
    </w:p>
    <w:p w14:paraId="31362A31" w14:textId="334CB281" w:rsidR="00ED655F" w:rsidRPr="00E22A56" w:rsidRDefault="00ED655F" w:rsidP="00ED655F">
      <w:pPr>
        <w:jc w:val="center"/>
        <w:rPr>
          <w:b/>
          <w:sz w:val="56"/>
          <w:szCs w:val="56"/>
        </w:rPr>
      </w:pPr>
      <w:r w:rsidRPr="00E22A56">
        <w:rPr>
          <w:b/>
          <w:sz w:val="56"/>
          <w:szCs w:val="56"/>
        </w:rPr>
        <w:t xml:space="preserve">Jess Green </w:t>
      </w:r>
    </w:p>
    <w:p w14:paraId="79A0E50D" w14:textId="5E9A1FB5" w:rsidR="00EC35D2" w:rsidRDefault="004B41AA" w:rsidP="004B41AA">
      <w:pPr>
        <w:jc w:val="center"/>
        <w:rPr>
          <w:rFonts w:asciiTheme="minorHAnsi" w:hAnsiTheme="minorHAnsi" w:cstheme="minorHAnsi"/>
          <w:b/>
          <w:sz w:val="32"/>
          <w:szCs w:val="32"/>
        </w:rPr>
      </w:pPr>
      <w:r w:rsidRPr="00BE220E">
        <w:rPr>
          <w:b/>
          <w:noProof/>
          <w:sz w:val="24"/>
          <w:szCs w:val="24"/>
        </w:rPr>
        <w:drawing>
          <wp:inline distT="0" distB="0" distL="0" distR="0" wp14:anchorId="003829F1" wp14:editId="05ADABFD">
            <wp:extent cx="1933575" cy="2251652"/>
            <wp:effectExtent l="0" t="0" r="0" b="0"/>
            <wp:docPr id="3" name="Picture 3" descr="A picture containing text, person, person,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person, sui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055" b="21803"/>
                    <a:stretch/>
                  </pic:blipFill>
                  <pic:spPr bwMode="auto">
                    <a:xfrm>
                      <a:off x="0" y="0"/>
                      <a:ext cx="1935155" cy="2253492"/>
                    </a:xfrm>
                    <a:prstGeom prst="rect">
                      <a:avLst/>
                    </a:prstGeom>
                    <a:noFill/>
                    <a:ln>
                      <a:noFill/>
                    </a:ln>
                    <a:extLst>
                      <a:ext uri="{53640926-AAD7-44D8-BBD7-CCE9431645EC}">
                        <a14:shadowObscured xmlns:a14="http://schemas.microsoft.com/office/drawing/2010/main"/>
                      </a:ext>
                    </a:extLst>
                  </pic:spPr>
                </pic:pic>
              </a:graphicData>
            </a:graphic>
          </wp:inline>
        </w:drawing>
      </w:r>
    </w:p>
    <w:p w14:paraId="2B1A82E4" w14:textId="4ABE17B9" w:rsidR="00EC35D2" w:rsidRPr="00DA60B2" w:rsidRDefault="00EC35D2" w:rsidP="00EC35D2">
      <w:pPr>
        <w:jc w:val="center"/>
        <w:rPr>
          <w:rFonts w:asciiTheme="minorHAnsi" w:hAnsiTheme="minorHAnsi" w:cstheme="minorHAnsi"/>
          <w:b/>
          <w:sz w:val="32"/>
          <w:szCs w:val="32"/>
        </w:rPr>
      </w:pPr>
      <w:r w:rsidRPr="00DA60B2">
        <w:rPr>
          <w:rFonts w:asciiTheme="minorHAnsi" w:hAnsiTheme="minorHAnsi" w:cstheme="minorHAnsi"/>
          <w:b/>
          <w:sz w:val="32"/>
          <w:szCs w:val="32"/>
        </w:rPr>
        <w:t>OTGRA Memorial Scholarship Nomination Form</w:t>
      </w:r>
    </w:p>
    <w:p w14:paraId="331C3EE5" w14:textId="77777777" w:rsidR="00EC35D2" w:rsidRPr="006305A5" w:rsidRDefault="00EC35D2" w:rsidP="00EC35D2">
      <w:pPr>
        <w:pStyle w:val="NoSpacing"/>
        <w:rPr>
          <w:rFonts w:cstheme="minorHAnsi"/>
          <w:i/>
          <w:iCs/>
          <w:sz w:val="24"/>
          <w:szCs w:val="24"/>
        </w:rPr>
      </w:pPr>
      <w:r w:rsidRPr="00E22A56">
        <w:rPr>
          <w:b/>
          <w:noProof/>
          <w:sz w:val="24"/>
          <w:szCs w:val="24"/>
        </w:rPr>
        <w:drawing>
          <wp:anchor distT="36576" distB="36576" distL="36576" distR="36576" simplePos="0" relativeHeight="251659264" behindDoc="1" locked="0" layoutInCell="1" allowOverlap="1" wp14:anchorId="27291501" wp14:editId="6E17882C">
            <wp:simplePos x="0" y="0"/>
            <wp:positionH relativeFrom="column">
              <wp:posOffset>1375410</wp:posOffset>
            </wp:positionH>
            <wp:positionV relativeFrom="paragraph">
              <wp:posOffset>967105</wp:posOffset>
            </wp:positionV>
            <wp:extent cx="3594100" cy="2589858"/>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70000" contrast="-70000"/>
                      <a:extLst>
                        <a:ext uri="{BEBA8EAE-BF5A-486C-A8C5-ECC9F3942E4B}">
                          <a14:imgProps xmlns:a14="http://schemas.microsoft.com/office/drawing/2010/main">
                            <a14:imgLayer r:embed="rId11">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3594100" cy="25898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0B2">
        <w:rPr>
          <w:rFonts w:cstheme="minorHAnsi"/>
          <w:b/>
          <w:iCs/>
          <w:sz w:val="24"/>
          <w:szCs w:val="24"/>
        </w:rPr>
        <w:t>Jess Green was a remarkable supporter of OTGRA and a staunch advocate for Tribes to be responsible for primary gaming regulations</w:t>
      </w:r>
      <w:r w:rsidRPr="00DA60B2">
        <w:rPr>
          <w:rFonts w:cstheme="minorHAnsi"/>
          <w:b/>
          <w:i/>
          <w:sz w:val="24"/>
          <w:szCs w:val="24"/>
        </w:rPr>
        <w:t xml:space="preserve">.  </w:t>
      </w:r>
      <w:r w:rsidRPr="00DA60B2">
        <w:rPr>
          <w:rFonts w:cstheme="minorHAnsi"/>
          <w:sz w:val="24"/>
          <w:szCs w:val="24"/>
        </w:rPr>
        <w:t xml:space="preserve">In honor of the legacy of our dear friend and colleague, OTGRA sponsors the </w:t>
      </w:r>
      <w:r w:rsidRPr="00DA60B2">
        <w:rPr>
          <w:rFonts w:cstheme="minorHAnsi"/>
          <w:b/>
          <w:sz w:val="24"/>
          <w:szCs w:val="24"/>
        </w:rPr>
        <w:t>Jess Green OTGRA Memorial Scholarship</w:t>
      </w:r>
      <w:r w:rsidRPr="00DA60B2">
        <w:rPr>
          <w:rFonts w:cstheme="minorHAnsi"/>
          <w:sz w:val="24"/>
          <w:szCs w:val="24"/>
        </w:rPr>
        <w:t>. The scholarship, awarded in the Spring and Fall of each year, recognizes and proliferates the values of our great Warrior, Jess Green.  In addition to the public recognition at the Conference, this scholarship includes free conference registration</w:t>
      </w:r>
      <w:r>
        <w:rPr>
          <w:rFonts w:cstheme="minorHAnsi"/>
          <w:sz w:val="24"/>
          <w:szCs w:val="24"/>
        </w:rPr>
        <w:t>.  Transportation to and lodging at the conference are the responsibility of the individual.</w:t>
      </w:r>
      <w:r w:rsidRPr="00DA60B2">
        <w:rPr>
          <w:rFonts w:cstheme="minorHAnsi"/>
          <w:sz w:val="24"/>
          <w:szCs w:val="24"/>
        </w:rPr>
        <w:t xml:space="preserve">  Scholarships are not transferrable for use later or by another person.</w:t>
      </w:r>
      <w:r w:rsidRPr="006305A5">
        <w:rPr>
          <w:rFonts w:cstheme="minorHAnsi"/>
          <w:i/>
          <w:iCs/>
          <w:sz w:val="24"/>
          <w:szCs w:val="24"/>
        </w:rPr>
        <w:t xml:space="preserve">  See “Jess Green Scholarship Rules” document for all details.</w:t>
      </w:r>
    </w:p>
    <w:p w14:paraId="5DA59767" w14:textId="77777777" w:rsidR="00EC35D2" w:rsidRDefault="00EC35D2" w:rsidP="00EC35D2">
      <w:pPr>
        <w:rPr>
          <w:b/>
          <w:sz w:val="32"/>
          <w:szCs w:val="32"/>
        </w:rPr>
      </w:pPr>
    </w:p>
    <w:p w14:paraId="34AE3DCF" w14:textId="77777777" w:rsidR="00EC35D2" w:rsidRPr="00E22A56" w:rsidRDefault="00EC35D2" w:rsidP="00EC35D2">
      <w:pPr>
        <w:rPr>
          <w:b/>
          <w:sz w:val="24"/>
          <w:szCs w:val="24"/>
          <w:u w:val="single"/>
        </w:rPr>
      </w:pPr>
      <w:r w:rsidRPr="00E22A56">
        <w:rPr>
          <w:b/>
          <w:sz w:val="24"/>
          <w:szCs w:val="24"/>
        </w:rPr>
        <w:t>NOMINEE NAME</w:t>
      </w:r>
      <w:r>
        <w:rPr>
          <w:sz w:val="24"/>
          <w:szCs w:val="24"/>
          <w:u w:val="single"/>
        </w:rPr>
        <w:t>:</w:t>
      </w:r>
      <w:sdt>
        <w:sdtPr>
          <w:rPr>
            <w:sz w:val="24"/>
            <w:szCs w:val="24"/>
            <w:u w:val="single"/>
          </w:rPr>
          <w:id w:val="-1067487766"/>
          <w:placeholder>
            <w:docPart w:val="7C514D74AD614667814959D3FED7F079"/>
          </w:placeholder>
          <w:showingPlcHdr/>
        </w:sdtPr>
        <w:sdtContent>
          <w:r w:rsidRPr="008B3D74">
            <w:rPr>
              <w:rStyle w:val="PlaceholderText"/>
              <w:color w:val="FF0000"/>
            </w:rPr>
            <w:t>Click or tap here to enter text.</w:t>
          </w:r>
        </w:sdtContent>
      </w:sdt>
    </w:p>
    <w:p w14:paraId="1B85FD8D" w14:textId="77777777" w:rsidR="00EC35D2" w:rsidRDefault="00EC35D2" w:rsidP="00EC35D2">
      <w:pPr>
        <w:rPr>
          <w:sz w:val="24"/>
          <w:szCs w:val="24"/>
          <w:u w:val="single"/>
        </w:rPr>
      </w:pPr>
      <w:r>
        <w:rPr>
          <w:b/>
          <w:sz w:val="24"/>
          <w:szCs w:val="24"/>
        </w:rPr>
        <w:t xml:space="preserve">MEMBER </w:t>
      </w:r>
      <w:r w:rsidRPr="00E22A56">
        <w:rPr>
          <w:b/>
          <w:sz w:val="24"/>
          <w:szCs w:val="24"/>
        </w:rPr>
        <w:t>TRIBE:</w:t>
      </w:r>
      <w:sdt>
        <w:sdtPr>
          <w:rPr>
            <w:b/>
            <w:sz w:val="24"/>
            <w:szCs w:val="24"/>
          </w:rPr>
          <w:id w:val="130674704"/>
          <w:placeholder>
            <w:docPart w:val="7C514D74AD614667814959D3FED7F079"/>
          </w:placeholder>
          <w:showingPlcHdr/>
        </w:sdtPr>
        <w:sdtContent>
          <w:r w:rsidRPr="008B3D74">
            <w:rPr>
              <w:rStyle w:val="PlaceholderText"/>
              <w:color w:val="FF0000"/>
            </w:rPr>
            <w:t>Click or tap here to enter text.</w:t>
          </w:r>
        </w:sdtContent>
      </w:sdt>
    </w:p>
    <w:p w14:paraId="7E5CCB68" w14:textId="77777777" w:rsidR="00EC35D2" w:rsidRPr="009C1861" w:rsidRDefault="00EC35D2" w:rsidP="00EC35D2">
      <w:pPr>
        <w:rPr>
          <w:sz w:val="24"/>
          <w:szCs w:val="24"/>
          <w:u w:val="single"/>
        </w:rPr>
      </w:pPr>
      <w:r w:rsidRPr="00E22A56">
        <w:rPr>
          <w:b/>
          <w:sz w:val="24"/>
          <w:szCs w:val="24"/>
        </w:rPr>
        <w:t xml:space="preserve">NOMINEE’S POSITION: </w:t>
      </w:r>
      <w:sdt>
        <w:sdtPr>
          <w:rPr>
            <w:b/>
            <w:sz w:val="24"/>
            <w:szCs w:val="24"/>
          </w:rPr>
          <w:id w:val="-1280332453"/>
          <w:placeholder>
            <w:docPart w:val="7C514D74AD614667814959D3FED7F079"/>
          </w:placeholder>
          <w:showingPlcHdr/>
        </w:sdtPr>
        <w:sdtContent>
          <w:r w:rsidRPr="008B3D74">
            <w:rPr>
              <w:rStyle w:val="PlaceholderText"/>
              <w:color w:val="FF0000"/>
            </w:rPr>
            <w:t>Click or tap here to enter text.</w:t>
          </w:r>
        </w:sdtContent>
      </w:sdt>
    </w:p>
    <w:p w14:paraId="48F45608" w14:textId="77777777" w:rsidR="00EC35D2" w:rsidRDefault="00EC35D2" w:rsidP="00EC35D2">
      <w:pPr>
        <w:rPr>
          <w:b/>
          <w:sz w:val="24"/>
          <w:szCs w:val="24"/>
        </w:rPr>
      </w:pPr>
      <w:r w:rsidRPr="00E22A56">
        <w:rPr>
          <w:b/>
          <w:sz w:val="24"/>
          <w:szCs w:val="24"/>
        </w:rPr>
        <w:t xml:space="preserve">NOMINEE’S CONTACT INFORMATION </w:t>
      </w:r>
    </w:p>
    <w:p w14:paraId="6095577B" w14:textId="77777777" w:rsidR="00EC35D2" w:rsidRPr="001F3FE2" w:rsidRDefault="00EC35D2" w:rsidP="00EC35D2">
      <w:pPr>
        <w:rPr>
          <w:b/>
          <w:sz w:val="24"/>
          <w:szCs w:val="24"/>
        </w:rPr>
      </w:pPr>
      <w:r>
        <w:rPr>
          <w:b/>
          <w:sz w:val="24"/>
          <w:szCs w:val="24"/>
        </w:rPr>
        <w:t xml:space="preserve">EMAIL: </w:t>
      </w:r>
      <w:sdt>
        <w:sdtPr>
          <w:rPr>
            <w:b/>
            <w:sz w:val="24"/>
            <w:szCs w:val="24"/>
          </w:rPr>
          <w:id w:val="-603648841"/>
          <w:placeholder>
            <w:docPart w:val="7C514D74AD614667814959D3FED7F079"/>
          </w:placeholder>
          <w:showingPlcHdr/>
        </w:sdtPr>
        <w:sdtContent>
          <w:r w:rsidRPr="00F3116F">
            <w:rPr>
              <w:rStyle w:val="PlaceholderText"/>
              <w:color w:val="FF0000"/>
            </w:rPr>
            <w:t>Click or tap here to enter text.</w:t>
          </w:r>
        </w:sdtContent>
      </w:sdt>
      <w:r w:rsidRPr="00E22A56">
        <w:rPr>
          <w:b/>
          <w:sz w:val="16"/>
          <w:szCs w:val="16"/>
        </w:rPr>
        <w:tab/>
      </w:r>
      <w:r>
        <w:rPr>
          <w:b/>
          <w:sz w:val="24"/>
          <w:szCs w:val="24"/>
        </w:rPr>
        <w:t xml:space="preserve">PHONE (Inc. AREA CODE): </w:t>
      </w:r>
      <w:sdt>
        <w:sdtPr>
          <w:rPr>
            <w:b/>
            <w:sz w:val="24"/>
            <w:szCs w:val="24"/>
          </w:rPr>
          <w:id w:val="-1858420545"/>
          <w:placeholder>
            <w:docPart w:val="7C514D74AD614667814959D3FED7F079"/>
          </w:placeholder>
          <w:showingPlcHdr/>
        </w:sdtPr>
        <w:sdtContent>
          <w:r w:rsidRPr="00F3116F">
            <w:rPr>
              <w:rStyle w:val="PlaceholderText"/>
              <w:color w:val="FF0000"/>
            </w:rPr>
            <w:t>Click or tap here to enter text.</w:t>
          </w:r>
        </w:sdtContent>
      </w:sdt>
      <w:r w:rsidRPr="00E22A56">
        <w:rPr>
          <w:b/>
          <w:sz w:val="16"/>
          <w:szCs w:val="16"/>
        </w:rPr>
        <w:tab/>
      </w:r>
    </w:p>
    <w:p w14:paraId="1B972BCE" w14:textId="5F72994B" w:rsidR="00EC35D2" w:rsidRPr="004B41AA" w:rsidRDefault="00EC35D2" w:rsidP="004B41AA">
      <w:pPr>
        <w:rPr>
          <w:sz w:val="24"/>
          <w:szCs w:val="24"/>
          <w:u w:val="single"/>
        </w:rPr>
      </w:pPr>
      <w:r w:rsidRPr="00E22A56">
        <w:rPr>
          <w:b/>
          <w:sz w:val="24"/>
          <w:szCs w:val="24"/>
        </w:rPr>
        <w:t>Please Tell Us About Your Nominee</w:t>
      </w:r>
      <w:r>
        <w:rPr>
          <w:b/>
          <w:sz w:val="24"/>
          <w:szCs w:val="24"/>
        </w:rPr>
        <w:t xml:space="preserve"> (This information will be used during the introduction of the scholarship recipients at the Awards Banquet)</w:t>
      </w:r>
      <w:r w:rsidRPr="00E22A56">
        <w:rPr>
          <w:b/>
          <w:sz w:val="24"/>
          <w:szCs w:val="24"/>
        </w:rPr>
        <w:t xml:space="preserve">: </w:t>
      </w:r>
      <w:sdt>
        <w:sdtPr>
          <w:rPr>
            <w:b/>
            <w:sz w:val="24"/>
            <w:szCs w:val="24"/>
          </w:rPr>
          <w:id w:val="-500274098"/>
          <w:placeholder>
            <w:docPart w:val="7C514D74AD614667814959D3FED7F079"/>
          </w:placeholder>
          <w:showingPlcHdr/>
        </w:sdtPr>
        <w:sdtContent>
          <w:r w:rsidRPr="00F3116F">
            <w:rPr>
              <w:rStyle w:val="PlaceholderText"/>
              <w:color w:val="FF0000"/>
            </w:rPr>
            <w:t>Click or tap here to enter text.</w:t>
          </w:r>
        </w:sdtContent>
      </w:sdt>
    </w:p>
    <w:p w14:paraId="1178325D" w14:textId="77777777" w:rsidR="00EC35D2" w:rsidRDefault="00EC35D2" w:rsidP="00EC35D2">
      <w:pPr>
        <w:rPr>
          <w:b/>
        </w:rPr>
      </w:pPr>
    </w:p>
    <w:p w14:paraId="4B30D9EC" w14:textId="574C7B13" w:rsidR="00EC35D2" w:rsidRDefault="00EC35D2" w:rsidP="00EC35D2">
      <w:pPr>
        <w:jc w:val="center"/>
        <w:rPr>
          <w:b/>
        </w:rPr>
      </w:pPr>
      <w:r>
        <w:rPr>
          <w:b/>
        </w:rPr>
        <w:t>Note:  One submission per each member tribe will be accepted</w:t>
      </w:r>
      <w:r w:rsidR="0098118F">
        <w:rPr>
          <w:b/>
        </w:rPr>
        <w:t xml:space="preserve"> and it must be received not later than 30 days prior to the Conference.</w:t>
      </w:r>
    </w:p>
    <w:p w14:paraId="771F37F6" w14:textId="257DC105" w:rsidR="004B5801" w:rsidRPr="004B41AA" w:rsidRDefault="00EC35D2" w:rsidP="004B41AA">
      <w:pPr>
        <w:jc w:val="right"/>
        <w:rPr>
          <w:bCs/>
          <w:sz w:val="20"/>
          <w:szCs w:val="20"/>
        </w:rPr>
      </w:pPr>
      <w:r>
        <w:rPr>
          <w:b/>
        </w:rPr>
        <w:t xml:space="preserve">                                                                          </w:t>
      </w:r>
      <w:r w:rsidRPr="00D125C6">
        <w:rPr>
          <w:bCs/>
          <w:sz w:val="20"/>
          <w:szCs w:val="20"/>
        </w:rPr>
        <w:t xml:space="preserve">Rev. </w:t>
      </w:r>
      <w:r w:rsidR="0098118F">
        <w:rPr>
          <w:bCs/>
          <w:sz w:val="20"/>
          <w:szCs w:val="20"/>
        </w:rPr>
        <w:t>4/30/</w:t>
      </w:r>
      <w:r w:rsidR="00A35260">
        <w:rPr>
          <w:bCs/>
          <w:sz w:val="20"/>
          <w:szCs w:val="20"/>
        </w:rPr>
        <w:t>2023</w:t>
      </w:r>
    </w:p>
    <w:sectPr w:rsidR="004B5801" w:rsidRPr="004B41AA" w:rsidSect="00B30CFF">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351C" w14:textId="77777777" w:rsidR="00EE39BF" w:rsidRDefault="00EE39BF" w:rsidP="00D65638">
      <w:pPr>
        <w:spacing w:after="0" w:line="240" w:lineRule="auto"/>
      </w:pPr>
      <w:r>
        <w:separator/>
      </w:r>
    </w:p>
  </w:endnote>
  <w:endnote w:type="continuationSeparator" w:id="0">
    <w:p w14:paraId="60ED661C" w14:textId="77777777" w:rsidR="00EE39BF" w:rsidRDefault="00EE39BF" w:rsidP="00D6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7300" w14:textId="77777777" w:rsidR="00EE39BF" w:rsidRDefault="00EE39BF" w:rsidP="00D65638">
      <w:pPr>
        <w:spacing w:after="0" w:line="240" w:lineRule="auto"/>
      </w:pPr>
      <w:r>
        <w:separator/>
      </w:r>
    </w:p>
  </w:footnote>
  <w:footnote w:type="continuationSeparator" w:id="0">
    <w:p w14:paraId="3F5112D9" w14:textId="77777777" w:rsidR="00EE39BF" w:rsidRDefault="00EE39BF" w:rsidP="00D65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7D68"/>
    <w:multiLevelType w:val="hybridMultilevel"/>
    <w:tmpl w:val="C08EB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81592"/>
    <w:multiLevelType w:val="hybridMultilevel"/>
    <w:tmpl w:val="6BD0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42918"/>
    <w:multiLevelType w:val="hybridMultilevel"/>
    <w:tmpl w:val="5C42D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572170"/>
    <w:multiLevelType w:val="hybridMultilevel"/>
    <w:tmpl w:val="E9B8B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42649"/>
    <w:multiLevelType w:val="hybridMultilevel"/>
    <w:tmpl w:val="EE90C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D2E80"/>
    <w:multiLevelType w:val="hybridMultilevel"/>
    <w:tmpl w:val="EE90C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96503"/>
    <w:multiLevelType w:val="hybridMultilevel"/>
    <w:tmpl w:val="B6EC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93D64"/>
    <w:multiLevelType w:val="hybridMultilevel"/>
    <w:tmpl w:val="D3085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B50A4"/>
    <w:multiLevelType w:val="hybridMultilevel"/>
    <w:tmpl w:val="BC3CC9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C79B0"/>
    <w:multiLevelType w:val="hybridMultilevel"/>
    <w:tmpl w:val="432C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F0423"/>
    <w:multiLevelType w:val="hybridMultilevel"/>
    <w:tmpl w:val="E586D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3D716A"/>
    <w:multiLevelType w:val="hybridMultilevel"/>
    <w:tmpl w:val="97D07544"/>
    <w:lvl w:ilvl="0" w:tplc="0ECAB9BE">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2732E"/>
    <w:multiLevelType w:val="hybridMultilevel"/>
    <w:tmpl w:val="FB662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72FDB"/>
    <w:multiLevelType w:val="hybridMultilevel"/>
    <w:tmpl w:val="499C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E0AF6"/>
    <w:multiLevelType w:val="hybridMultilevel"/>
    <w:tmpl w:val="D3085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83D0E"/>
    <w:multiLevelType w:val="hybridMultilevel"/>
    <w:tmpl w:val="826A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4290D"/>
    <w:multiLevelType w:val="hybridMultilevel"/>
    <w:tmpl w:val="0B16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B1786"/>
    <w:multiLevelType w:val="hybridMultilevel"/>
    <w:tmpl w:val="63788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7C1524"/>
    <w:multiLevelType w:val="hybridMultilevel"/>
    <w:tmpl w:val="8FCC2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96C51"/>
    <w:multiLevelType w:val="hybridMultilevel"/>
    <w:tmpl w:val="0B16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B4EA9"/>
    <w:multiLevelType w:val="hybridMultilevel"/>
    <w:tmpl w:val="BC7C6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E84FEA"/>
    <w:multiLevelType w:val="hybridMultilevel"/>
    <w:tmpl w:val="37E48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2F2A63"/>
    <w:multiLevelType w:val="hybridMultilevel"/>
    <w:tmpl w:val="90DCCE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2C92BEE"/>
    <w:multiLevelType w:val="hybridMultilevel"/>
    <w:tmpl w:val="D29AE1B0"/>
    <w:lvl w:ilvl="0" w:tplc="46DCB4E2">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32702"/>
    <w:multiLevelType w:val="hybridMultilevel"/>
    <w:tmpl w:val="0E8C79D6"/>
    <w:lvl w:ilvl="0" w:tplc="81A064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A7C7B"/>
    <w:multiLevelType w:val="hybridMultilevel"/>
    <w:tmpl w:val="B0A673CC"/>
    <w:lvl w:ilvl="0" w:tplc="46DCB4E2">
      <w:start w:val="1"/>
      <w:numFmt w:val="decimal"/>
      <w:lvlText w:val="%1."/>
      <w:lvlJc w:val="left"/>
      <w:pPr>
        <w:ind w:left="72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42642E7"/>
    <w:multiLevelType w:val="hybridMultilevel"/>
    <w:tmpl w:val="DA6E651E"/>
    <w:lvl w:ilvl="0" w:tplc="9AEA78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132E4"/>
    <w:multiLevelType w:val="hybridMultilevel"/>
    <w:tmpl w:val="B6EC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E7974"/>
    <w:multiLevelType w:val="hybridMultilevel"/>
    <w:tmpl w:val="EF5A06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9C6807"/>
    <w:multiLevelType w:val="hybridMultilevel"/>
    <w:tmpl w:val="8D72B584"/>
    <w:lvl w:ilvl="0" w:tplc="18B4233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7048866">
    <w:abstractNumId w:val="14"/>
  </w:num>
  <w:num w:numId="2" w16cid:durableId="1272974418">
    <w:abstractNumId w:val="15"/>
  </w:num>
  <w:num w:numId="3" w16cid:durableId="1715930950">
    <w:abstractNumId w:val="22"/>
  </w:num>
  <w:num w:numId="4" w16cid:durableId="535317223">
    <w:abstractNumId w:val="8"/>
  </w:num>
  <w:num w:numId="5" w16cid:durableId="18120294">
    <w:abstractNumId w:val="9"/>
  </w:num>
  <w:num w:numId="6" w16cid:durableId="866329976">
    <w:abstractNumId w:val="24"/>
  </w:num>
  <w:num w:numId="7" w16cid:durableId="782073352">
    <w:abstractNumId w:val="7"/>
  </w:num>
  <w:num w:numId="8" w16cid:durableId="355664923">
    <w:abstractNumId w:val="3"/>
  </w:num>
  <w:num w:numId="9" w16cid:durableId="1848061731">
    <w:abstractNumId w:val="23"/>
  </w:num>
  <w:num w:numId="10" w16cid:durableId="1162281189">
    <w:abstractNumId w:val="0"/>
  </w:num>
  <w:num w:numId="11" w16cid:durableId="954754043">
    <w:abstractNumId w:val="25"/>
  </w:num>
  <w:num w:numId="12" w16cid:durableId="148983841">
    <w:abstractNumId w:val="21"/>
  </w:num>
  <w:num w:numId="13" w16cid:durableId="1740251850">
    <w:abstractNumId w:val="1"/>
  </w:num>
  <w:num w:numId="14" w16cid:durableId="293798218">
    <w:abstractNumId w:val="12"/>
  </w:num>
  <w:num w:numId="15" w16cid:durableId="157118493">
    <w:abstractNumId w:val="16"/>
  </w:num>
  <w:num w:numId="16" w16cid:durableId="52773849">
    <w:abstractNumId w:val="19"/>
  </w:num>
  <w:num w:numId="17" w16cid:durableId="925384428">
    <w:abstractNumId w:val="11"/>
  </w:num>
  <w:num w:numId="18" w16cid:durableId="1907765129">
    <w:abstractNumId w:val="18"/>
  </w:num>
  <w:num w:numId="19" w16cid:durableId="688332949">
    <w:abstractNumId w:val="4"/>
  </w:num>
  <w:num w:numId="20" w16cid:durableId="1568691194">
    <w:abstractNumId w:val="5"/>
  </w:num>
  <w:num w:numId="21" w16cid:durableId="425079642">
    <w:abstractNumId w:val="6"/>
  </w:num>
  <w:num w:numId="22" w16cid:durableId="1671955028">
    <w:abstractNumId w:val="28"/>
  </w:num>
  <w:num w:numId="23" w16cid:durableId="483471088">
    <w:abstractNumId w:val="20"/>
  </w:num>
  <w:num w:numId="24" w16cid:durableId="1753500342">
    <w:abstractNumId w:val="2"/>
  </w:num>
  <w:num w:numId="25" w16cid:durableId="1975794419">
    <w:abstractNumId w:val="27"/>
  </w:num>
  <w:num w:numId="26" w16cid:durableId="1700661036">
    <w:abstractNumId w:val="10"/>
  </w:num>
  <w:num w:numId="27" w16cid:durableId="138428571">
    <w:abstractNumId w:val="13"/>
  </w:num>
  <w:num w:numId="28" w16cid:durableId="1557661866">
    <w:abstractNumId w:val="26"/>
  </w:num>
  <w:num w:numId="29" w16cid:durableId="188494569">
    <w:abstractNumId w:val="17"/>
  </w:num>
  <w:num w:numId="30" w16cid:durableId="2362883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0"/>
    <w:rsid w:val="00005675"/>
    <w:rsid w:val="00012363"/>
    <w:rsid w:val="000218A9"/>
    <w:rsid w:val="0002276D"/>
    <w:rsid w:val="00023818"/>
    <w:rsid w:val="00033E06"/>
    <w:rsid w:val="00041F27"/>
    <w:rsid w:val="00043125"/>
    <w:rsid w:val="00055C1E"/>
    <w:rsid w:val="000759F2"/>
    <w:rsid w:val="00080DEA"/>
    <w:rsid w:val="0008260F"/>
    <w:rsid w:val="0008305E"/>
    <w:rsid w:val="000907C1"/>
    <w:rsid w:val="000961CF"/>
    <w:rsid w:val="000A4268"/>
    <w:rsid w:val="000A69C4"/>
    <w:rsid w:val="000A72B2"/>
    <w:rsid w:val="000B04ED"/>
    <w:rsid w:val="000B1FB2"/>
    <w:rsid w:val="000B6169"/>
    <w:rsid w:val="000D0C0E"/>
    <w:rsid w:val="000D4D83"/>
    <w:rsid w:val="000E25C3"/>
    <w:rsid w:val="000E590B"/>
    <w:rsid w:val="000E7785"/>
    <w:rsid w:val="000F02E2"/>
    <w:rsid w:val="000F101D"/>
    <w:rsid w:val="000F5468"/>
    <w:rsid w:val="000F5A67"/>
    <w:rsid w:val="000F66B8"/>
    <w:rsid w:val="000F744E"/>
    <w:rsid w:val="00101042"/>
    <w:rsid w:val="00104265"/>
    <w:rsid w:val="0011024D"/>
    <w:rsid w:val="001159EE"/>
    <w:rsid w:val="001202E4"/>
    <w:rsid w:val="0012259C"/>
    <w:rsid w:val="00130A5E"/>
    <w:rsid w:val="0014121C"/>
    <w:rsid w:val="00142970"/>
    <w:rsid w:val="00154E45"/>
    <w:rsid w:val="00157797"/>
    <w:rsid w:val="001618C9"/>
    <w:rsid w:val="001632D0"/>
    <w:rsid w:val="00165521"/>
    <w:rsid w:val="00167322"/>
    <w:rsid w:val="00167F98"/>
    <w:rsid w:val="001810DB"/>
    <w:rsid w:val="00186551"/>
    <w:rsid w:val="00193203"/>
    <w:rsid w:val="001B012D"/>
    <w:rsid w:val="001B085F"/>
    <w:rsid w:val="001B7A63"/>
    <w:rsid w:val="001C3AA5"/>
    <w:rsid w:val="001C5A4C"/>
    <w:rsid w:val="001C7B3B"/>
    <w:rsid w:val="001D3A14"/>
    <w:rsid w:val="001E3B3A"/>
    <w:rsid w:val="001E59CB"/>
    <w:rsid w:val="001E6B96"/>
    <w:rsid w:val="001F26B2"/>
    <w:rsid w:val="00200EF9"/>
    <w:rsid w:val="0020772C"/>
    <w:rsid w:val="002126DD"/>
    <w:rsid w:val="002251F2"/>
    <w:rsid w:val="002254BA"/>
    <w:rsid w:val="00240277"/>
    <w:rsid w:val="002423F5"/>
    <w:rsid w:val="00247BB6"/>
    <w:rsid w:val="00250F9A"/>
    <w:rsid w:val="002534B9"/>
    <w:rsid w:val="00254079"/>
    <w:rsid w:val="00256038"/>
    <w:rsid w:val="00257969"/>
    <w:rsid w:val="00260AB9"/>
    <w:rsid w:val="00263714"/>
    <w:rsid w:val="00263DAF"/>
    <w:rsid w:val="00265724"/>
    <w:rsid w:val="00271888"/>
    <w:rsid w:val="002738B4"/>
    <w:rsid w:val="00275FAB"/>
    <w:rsid w:val="00277F37"/>
    <w:rsid w:val="00280944"/>
    <w:rsid w:val="00280FC0"/>
    <w:rsid w:val="00283D71"/>
    <w:rsid w:val="00283EB8"/>
    <w:rsid w:val="00287D5D"/>
    <w:rsid w:val="00295582"/>
    <w:rsid w:val="00295992"/>
    <w:rsid w:val="00295F62"/>
    <w:rsid w:val="0029612A"/>
    <w:rsid w:val="002A0F4E"/>
    <w:rsid w:val="002A220A"/>
    <w:rsid w:val="002A5DD3"/>
    <w:rsid w:val="002B7547"/>
    <w:rsid w:val="002C1974"/>
    <w:rsid w:val="002C7E22"/>
    <w:rsid w:val="002E71B7"/>
    <w:rsid w:val="002F1F05"/>
    <w:rsid w:val="002F68CF"/>
    <w:rsid w:val="00303D61"/>
    <w:rsid w:val="00306EBD"/>
    <w:rsid w:val="00313955"/>
    <w:rsid w:val="003231BE"/>
    <w:rsid w:val="0032412E"/>
    <w:rsid w:val="00325EB8"/>
    <w:rsid w:val="00342735"/>
    <w:rsid w:val="003452DC"/>
    <w:rsid w:val="003513B3"/>
    <w:rsid w:val="003549CA"/>
    <w:rsid w:val="0035526F"/>
    <w:rsid w:val="00356A6B"/>
    <w:rsid w:val="00357A00"/>
    <w:rsid w:val="00374A07"/>
    <w:rsid w:val="00375472"/>
    <w:rsid w:val="00386357"/>
    <w:rsid w:val="003A15FB"/>
    <w:rsid w:val="003A6881"/>
    <w:rsid w:val="003E3AD0"/>
    <w:rsid w:val="003F08EB"/>
    <w:rsid w:val="003F3564"/>
    <w:rsid w:val="003F3D07"/>
    <w:rsid w:val="003F6B8D"/>
    <w:rsid w:val="004001A7"/>
    <w:rsid w:val="00406DEB"/>
    <w:rsid w:val="004073AE"/>
    <w:rsid w:val="00417E81"/>
    <w:rsid w:val="0042283C"/>
    <w:rsid w:val="00430588"/>
    <w:rsid w:val="00431E3E"/>
    <w:rsid w:val="004328B5"/>
    <w:rsid w:val="00432A71"/>
    <w:rsid w:val="004332C1"/>
    <w:rsid w:val="00435C9B"/>
    <w:rsid w:val="004378B7"/>
    <w:rsid w:val="004445F4"/>
    <w:rsid w:val="0044707D"/>
    <w:rsid w:val="0046772C"/>
    <w:rsid w:val="00476041"/>
    <w:rsid w:val="00477551"/>
    <w:rsid w:val="00482639"/>
    <w:rsid w:val="004835B4"/>
    <w:rsid w:val="004835E5"/>
    <w:rsid w:val="00485BD9"/>
    <w:rsid w:val="004951AD"/>
    <w:rsid w:val="004A1909"/>
    <w:rsid w:val="004B41AA"/>
    <w:rsid w:val="004B5801"/>
    <w:rsid w:val="004C73CA"/>
    <w:rsid w:val="004D26EA"/>
    <w:rsid w:val="004E4B78"/>
    <w:rsid w:val="004E6291"/>
    <w:rsid w:val="004F100B"/>
    <w:rsid w:val="005111A8"/>
    <w:rsid w:val="00515B6C"/>
    <w:rsid w:val="00515DBE"/>
    <w:rsid w:val="00522CF6"/>
    <w:rsid w:val="00535222"/>
    <w:rsid w:val="005463C8"/>
    <w:rsid w:val="00584996"/>
    <w:rsid w:val="00590975"/>
    <w:rsid w:val="00596D2A"/>
    <w:rsid w:val="005C0EA8"/>
    <w:rsid w:val="005C2D68"/>
    <w:rsid w:val="005D0C64"/>
    <w:rsid w:val="005D397C"/>
    <w:rsid w:val="005E1868"/>
    <w:rsid w:val="005F3C89"/>
    <w:rsid w:val="005F7F1E"/>
    <w:rsid w:val="006044D7"/>
    <w:rsid w:val="00623F61"/>
    <w:rsid w:val="00627B45"/>
    <w:rsid w:val="00630937"/>
    <w:rsid w:val="0063592B"/>
    <w:rsid w:val="0063723F"/>
    <w:rsid w:val="006461FB"/>
    <w:rsid w:val="0064662B"/>
    <w:rsid w:val="0065005C"/>
    <w:rsid w:val="0065273A"/>
    <w:rsid w:val="006575C1"/>
    <w:rsid w:val="00661097"/>
    <w:rsid w:val="00661809"/>
    <w:rsid w:val="006723B1"/>
    <w:rsid w:val="00674DC2"/>
    <w:rsid w:val="00683FC5"/>
    <w:rsid w:val="00687E11"/>
    <w:rsid w:val="006A007B"/>
    <w:rsid w:val="006A2851"/>
    <w:rsid w:val="006C114F"/>
    <w:rsid w:val="006C49B4"/>
    <w:rsid w:val="006D2074"/>
    <w:rsid w:val="006D4EAB"/>
    <w:rsid w:val="006E16C3"/>
    <w:rsid w:val="006E1A34"/>
    <w:rsid w:val="006E76BA"/>
    <w:rsid w:val="006F02FA"/>
    <w:rsid w:val="006F0667"/>
    <w:rsid w:val="006F1C0E"/>
    <w:rsid w:val="006F4358"/>
    <w:rsid w:val="00705ED4"/>
    <w:rsid w:val="00715A4D"/>
    <w:rsid w:val="00723F54"/>
    <w:rsid w:val="00724F63"/>
    <w:rsid w:val="0072710F"/>
    <w:rsid w:val="00732032"/>
    <w:rsid w:val="00734BBD"/>
    <w:rsid w:val="00735FF0"/>
    <w:rsid w:val="00744FDE"/>
    <w:rsid w:val="00761BB9"/>
    <w:rsid w:val="00767F49"/>
    <w:rsid w:val="00771386"/>
    <w:rsid w:val="00775916"/>
    <w:rsid w:val="00777C97"/>
    <w:rsid w:val="007854AC"/>
    <w:rsid w:val="00785C44"/>
    <w:rsid w:val="00787CE6"/>
    <w:rsid w:val="007931D5"/>
    <w:rsid w:val="007A0AE5"/>
    <w:rsid w:val="007A0D55"/>
    <w:rsid w:val="007B45E0"/>
    <w:rsid w:val="007C2DE0"/>
    <w:rsid w:val="007C473F"/>
    <w:rsid w:val="007C54F8"/>
    <w:rsid w:val="007C58A9"/>
    <w:rsid w:val="007D1F3C"/>
    <w:rsid w:val="007D3BDC"/>
    <w:rsid w:val="007E67EF"/>
    <w:rsid w:val="007E7310"/>
    <w:rsid w:val="007F0382"/>
    <w:rsid w:val="00804E7E"/>
    <w:rsid w:val="0081301F"/>
    <w:rsid w:val="00814545"/>
    <w:rsid w:val="008159DC"/>
    <w:rsid w:val="00825DC9"/>
    <w:rsid w:val="008314A7"/>
    <w:rsid w:val="0084008F"/>
    <w:rsid w:val="00844706"/>
    <w:rsid w:val="008520C7"/>
    <w:rsid w:val="00854440"/>
    <w:rsid w:val="008562DF"/>
    <w:rsid w:val="008759EC"/>
    <w:rsid w:val="00877C14"/>
    <w:rsid w:val="008814B4"/>
    <w:rsid w:val="00883954"/>
    <w:rsid w:val="00883C92"/>
    <w:rsid w:val="00884A60"/>
    <w:rsid w:val="00884BC2"/>
    <w:rsid w:val="008858F3"/>
    <w:rsid w:val="008901AF"/>
    <w:rsid w:val="00891AD3"/>
    <w:rsid w:val="00892320"/>
    <w:rsid w:val="008951FC"/>
    <w:rsid w:val="008A1AEF"/>
    <w:rsid w:val="008A294D"/>
    <w:rsid w:val="008A2C98"/>
    <w:rsid w:val="008B1868"/>
    <w:rsid w:val="008C3D49"/>
    <w:rsid w:val="008C7612"/>
    <w:rsid w:val="008E09B9"/>
    <w:rsid w:val="008E40C3"/>
    <w:rsid w:val="008E736B"/>
    <w:rsid w:val="008F2A41"/>
    <w:rsid w:val="008F3FFD"/>
    <w:rsid w:val="0090703A"/>
    <w:rsid w:val="0090728F"/>
    <w:rsid w:val="00916ED2"/>
    <w:rsid w:val="009306AD"/>
    <w:rsid w:val="009363F0"/>
    <w:rsid w:val="0094172E"/>
    <w:rsid w:val="0094495F"/>
    <w:rsid w:val="0094569A"/>
    <w:rsid w:val="00946EED"/>
    <w:rsid w:val="0096174F"/>
    <w:rsid w:val="00962B32"/>
    <w:rsid w:val="00964CF5"/>
    <w:rsid w:val="00974C53"/>
    <w:rsid w:val="00975E5A"/>
    <w:rsid w:val="00980C27"/>
    <w:rsid w:val="0098118F"/>
    <w:rsid w:val="0098538C"/>
    <w:rsid w:val="00985C52"/>
    <w:rsid w:val="00995CA7"/>
    <w:rsid w:val="009A3CEA"/>
    <w:rsid w:val="009A5942"/>
    <w:rsid w:val="009B30F5"/>
    <w:rsid w:val="009B7774"/>
    <w:rsid w:val="009D32D5"/>
    <w:rsid w:val="009D6D3C"/>
    <w:rsid w:val="009D705C"/>
    <w:rsid w:val="009E0D81"/>
    <w:rsid w:val="009E1C61"/>
    <w:rsid w:val="009E4EE4"/>
    <w:rsid w:val="009E585C"/>
    <w:rsid w:val="009E631A"/>
    <w:rsid w:val="009E6A50"/>
    <w:rsid w:val="009E7112"/>
    <w:rsid w:val="009F2CD1"/>
    <w:rsid w:val="009F5939"/>
    <w:rsid w:val="00A000E5"/>
    <w:rsid w:val="00A047E1"/>
    <w:rsid w:val="00A059A2"/>
    <w:rsid w:val="00A136B1"/>
    <w:rsid w:val="00A13874"/>
    <w:rsid w:val="00A22109"/>
    <w:rsid w:val="00A2571C"/>
    <w:rsid w:val="00A336C8"/>
    <w:rsid w:val="00A337A4"/>
    <w:rsid w:val="00A35260"/>
    <w:rsid w:val="00A37B3A"/>
    <w:rsid w:val="00A40C63"/>
    <w:rsid w:val="00A435D9"/>
    <w:rsid w:val="00A62EB3"/>
    <w:rsid w:val="00A64C04"/>
    <w:rsid w:val="00A65698"/>
    <w:rsid w:val="00A65F3B"/>
    <w:rsid w:val="00A6658C"/>
    <w:rsid w:val="00A70943"/>
    <w:rsid w:val="00A70D6D"/>
    <w:rsid w:val="00A724F7"/>
    <w:rsid w:val="00A75930"/>
    <w:rsid w:val="00A77220"/>
    <w:rsid w:val="00A77875"/>
    <w:rsid w:val="00A84B95"/>
    <w:rsid w:val="00A918DA"/>
    <w:rsid w:val="00A940F4"/>
    <w:rsid w:val="00AA6C15"/>
    <w:rsid w:val="00AC24D0"/>
    <w:rsid w:val="00AD10EA"/>
    <w:rsid w:val="00AD4E87"/>
    <w:rsid w:val="00AD6974"/>
    <w:rsid w:val="00AE1075"/>
    <w:rsid w:val="00AE2A69"/>
    <w:rsid w:val="00AE48F2"/>
    <w:rsid w:val="00AE575C"/>
    <w:rsid w:val="00AF1B98"/>
    <w:rsid w:val="00AF2C19"/>
    <w:rsid w:val="00AF7358"/>
    <w:rsid w:val="00B02A64"/>
    <w:rsid w:val="00B30CFF"/>
    <w:rsid w:val="00B339B8"/>
    <w:rsid w:val="00B37942"/>
    <w:rsid w:val="00B572F5"/>
    <w:rsid w:val="00B60FE7"/>
    <w:rsid w:val="00B669B9"/>
    <w:rsid w:val="00B66D4F"/>
    <w:rsid w:val="00B715D7"/>
    <w:rsid w:val="00B74E90"/>
    <w:rsid w:val="00B77521"/>
    <w:rsid w:val="00B87310"/>
    <w:rsid w:val="00B8762C"/>
    <w:rsid w:val="00B912DA"/>
    <w:rsid w:val="00B956CA"/>
    <w:rsid w:val="00B96D7B"/>
    <w:rsid w:val="00BA77F0"/>
    <w:rsid w:val="00BC3589"/>
    <w:rsid w:val="00BC7B77"/>
    <w:rsid w:val="00BD38DD"/>
    <w:rsid w:val="00BD72C4"/>
    <w:rsid w:val="00BD7B2B"/>
    <w:rsid w:val="00BE026F"/>
    <w:rsid w:val="00BE7292"/>
    <w:rsid w:val="00BF4778"/>
    <w:rsid w:val="00BF4B22"/>
    <w:rsid w:val="00BF618E"/>
    <w:rsid w:val="00C014DB"/>
    <w:rsid w:val="00C0501F"/>
    <w:rsid w:val="00C05178"/>
    <w:rsid w:val="00C13031"/>
    <w:rsid w:val="00C24966"/>
    <w:rsid w:val="00C25E14"/>
    <w:rsid w:val="00C2796A"/>
    <w:rsid w:val="00C31B3D"/>
    <w:rsid w:val="00C411E8"/>
    <w:rsid w:val="00C575B9"/>
    <w:rsid w:val="00C833B0"/>
    <w:rsid w:val="00C9490D"/>
    <w:rsid w:val="00C94BB1"/>
    <w:rsid w:val="00CA6747"/>
    <w:rsid w:val="00CD24D9"/>
    <w:rsid w:val="00CD6BFF"/>
    <w:rsid w:val="00CE7327"/>
    <w:rsid w:val="00CF13EC"/>
    <w:rsid w:val="00D03EE2"/>
    <w:rsid w:val="00D04F6A"/>
    <w:rsid w:val="00D05D5D"/>
    <w:rsid w:val="00D108E0"/>
    <w:rsid w:val="00D118B9"/>
    <w:rsid w:val="00D13CCD"/>
    <w:rsid w:val="00D1492C"/>
    <w:rsid w:val="00D167E9"/>
    <w:rsid w:val="00D16F96"/>
    <w:rsid w:val="00D34D8D"/>
    <w:rsid w:val="00D40ADB"/>
    <w:rsid w:val="00D42343"/>
    <w:rsid w:val="00D6190D"/>
    <w:rsid w:val="00D65638"/>
    <w:rsid w:val="00D6753A"/>
    <w:rsid w:val="00D810DE"/>
    <w:rsid w:val="00D822C7"/>
    <w:rsid w:val="00D91E06"/>
    <w:rsid w:val="00D936F5"/>
    <w:rsid w:val="00D9652C"/>
    <w:rsid w:val="00DB3B44"/>
    <w:rsid w:val="00DC12C5"/>
    <w:rsid w:val="00DC3D5C"/>
    <w:rsid w:val="00DC409F"/>
    <w:rsid w:val="00DC5F9E"/>
    <w:rsid w:val="00DC643B"/>
    <w:rsid w:val="00DD12FC"/>
    <w:rsid w:val="00DD25C0"/>
    <w:rsid w:val="00DD2E5C"/>
    <w:rsid w:val="00DD581D"/>
    <w:rsid w:val="00DD6D9E"/>
    <w:rsid w:val="00DE1FD4"/>
    <w:rsid w:val="00DE7CFB"/>
    <w:rsid w:val="00DF3A7D"/>
    <w:rsid w:val="00DF476A"/>
    <w:rsid w:val="00E100B8"/>
    <w:rsid w:val="00E2350C"/>
    <w:rsid w:val="00E24CDC"/>
    <w:rsid w:val="00E32650"/>
    <w:rsid w:val="00E36244"/>
    <w:rsid w:val="00E613D0"/>
    <w:rsid w:val="00E71DD3"/>
    <w:rsid w:val="00E86E8E"/>
    <w:rsid w:val="00E91FA0"/>
    <w:rsid w:val="00EA0CB6"/>
    <w:rsid w:val="00EA170C"/>
    <w:rsid w:val="00EA1F05"/>
    <w:rsid w:val="00EA41D8"/>
    <w:rsid w:val="00EB5499"/>
    <w:rsid w:val="00EC1C5F"/>
    <w:rsid w:val="00EC35D2"/>
    <w:rsid w:val="00EC4C67"/>
    <w:rsid w:val="00EC5317"/>
    <w:rsid w:val="00ED0C24"/>
    <w:rsid w:val="00ED32CC"/>
    <w:rsid w:val="00ED4972"/>
    <w:rsid w:val="00ED539D"/>
    <w:rsid w:val="00ED610F"/>
    <w:rsid w:val="00ED655F"/>
    <w:rsid w:val="00EE39BF"/>
    <w:rsid w:val="00EF21E7"/>
    <w:rsid w:val="00EF317A"/>
    <w:rsid w:val="00F03A66"/>
    <w:rsid w:val="00F050E6"/>
    <w:rsid w:val="00F12C38"/>
    <w:rsid w:val="00F16D02"/>
    <w:rsid w:val="00F17F77"/>
    <w:rsid w:val="00F23505"/>
    <w:rsid w:val="00F23AE9"/>
    <w:rsid w:val="00F333BD"/>
    <w:rsid w:val="00F33ABB"/>
    <w:rsid w:val="00F43E5B"/>
    <w:rsid w:val="00F47CC5"/>
    <w:rsid w:val="00F55B15"/>
    <w:rsid w:val="00F61586"/>
    <w:rsid w:val="00F70485"/>
    <w:rsid w:val="00F83A0C"/>
    <w:rsid w:val="00F96C16"/>
    <w:rsid w:val="00FA4660"/>
    <w:rsid w:val="00FA7F7E"/>
    <w:rsid w:val="00FC069B"/>
    <w:rsid w:val="00FC2C7C"/>
    <w:rsid w:val="00FC5DCD"/>
    <w:rsid w:val="00FC6CDD"/>
    <w:rsid w:val="00FD140D"/>
    <w:rsid w:val="00FD3176"/>
    <w:rsid w:val="00FF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9720"/>
  <w15:docId w15:val="{AC2B932E-A688-412C-8672-17B75146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00"/>
    <w:pPr>
      <w:ind w:left="720"/>
      <w:contextualSpacing/>
    </w:pPr>
  </w:style>
  <w:style w:type="paragraph" w:styleId="BalloonText">
    <w:name w:val="Balloon Text"/>
    <w:basedOn w:val="Normal"/>
    <w:link w:val="BalloonTextChar"/>
    <w:uiPriority w:val="99"/>
    <w:semiHidden/>
    <w:unhideWhenUsed/>
    <w:rsid w:val="00A3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A4"/>
    <w:rPr>
      <w:rFonts w:ascii="Tahoma" w:hAnsi="Tahoma" w:cs="Tahoma"/>
      <w:sz w:val="16"/>
      <w:szCs w:val="16"/>
    </w:rPr>
  </w:style>
  <w:style w:type="paragraph" w:styleId="Header">
    <w:name w:val="header"/>
    <w:basedOn w:val="Normal"/>
    <w:link w:val="HeaderChar"/>
    <w:uiPriority w:val="99"/>
    <w:semiHidden/>
    <w:unhideWhenUsed/>
    <w:rsid w:val="00D65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638"/>
  </w:style>
  <w:style w:type="paragraph" w:styleId="Footer">
    <w:name w:val="footer"/>
    <w:basedOn w:val="Normal"/>
    <w:link w:val="FooterChar"/>
    <w:uiPriority w:val="99"/>
    <w:unhideWhenUsed/>
    <w:rsid w:val="00D65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638"/>
  </w:style>
  <w:style w:type="table" w:styleId="TableGrid">
    <w:name w:val="Table Grid"/>
    <w:basedOn w:val="TableNormal"/>
    <w:uiPriority w:val="59"/>
    <w:rsid w:val="00D6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54F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75916"/>
    <w:rPr>
      <w:sz w:val="16"/>
      <w:szCs w:val="16"/>
    </w:rPr>
  </w:style>
  <w:style w:type="paragraph" w:styleId="CommentText">
    <w:name w:val="annotation text"/>
    <w:basedOn w:val="Normal"/>
    <w:link w:val="CommentTextChar"/>
    <w:uiPriority w:val="99"/>
    <w:semiHidden/>
    <w:unhideWhenUsed/>
    <w:rsid w:val="00775916"/>
    <w:pPr>
      <w:spacing w:line="240" w:lineRule="auto"/>
    </w:pPr>
    <w:rPr>
      <w:sz w:val="20"/>
      <w:szCs w:val="20"/>
    </w:rPr>
  </w:style>
  <w:style w:type="character" w:customStyle="1" w:styleId="CommentTextChar">
    <w:name w:val="Comment Text Char"/>
    <w:basedOn w:val="DefaultParagraphFont"/>
    <w:link w:val="CommentText"/>
    <w:uiPriority w:val="99"/>
    <w:semiHidden/>
    <w:rsid w:val="00775916"/>
  </w:style>
  <w:style w:type="paragraph" w:styleId="CommentSubject">
    <w:name w:val="annotation subject"/>
    <w:basedOn w:val="CommentText"/>
    <w:next w:val="CommentText"/>
    <w:link w:val="CommentSubjectChar"/>
    <w:uiPriority w:val="99"/>
    <w:semiHidden/>
    <w:unhideWhenUsed/>
    <w:rsid w:val="00775916"/>
    <w:rPr>
      <w:b/>
      <w:bCs/>
    </w:rPr>
  </w:style>
  <w:style w:type="character" w:customStyle="1" w:styleId="CommentSubjectChar">
    <w:name w:val="Comment Subject Char"/>
    <w:basedOn w:val="CommentTextChar"/>
    <w:link w:val="CommentSubject"/>
    <w:uiPriority w:val="99"/>
    <w:semiHidden/>
    <w:rsid w:val="00775916"/>
    <w:rPr>
      <w:b/>
      <w:bCs/>
    </w:rPr>
  </w:style>
  <w:style w:type="character" w:styleId="PlaceholderText">
    <w:name w:val="Placeholder Text"/>
    <w:basedOn w:val="DefaultParagraphFont"/>
    <w:uiPriority w:val="99"/>
    <w:semiHidden/>
    <w:rsid w:val="00EC35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4291">
      <w:bodyDiv w:val="1"/>
      <w:marLeft w:val="0"/>
      <w:marRight w:val="0"/>
      <w:marTop w:val="0"/>
      <w:marBottom w:val="0"/>
      <w:divBdr>
        <w:top w:val="none" w:sz="0" w:space="0" w:color="auto"/>
        <w:left w:val="none" w:sz="0" w:space="0" w:color="auto"/>
        <w:bottom w:val="none" w:sz="0" w:space="0" w:color="auto"/>
        <w:right w:val="none" w:sz="0" w:space="0" w:color="auto"/>
      </w:divBdr>
    </w:div>
    <w:div w:id="4402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14D74AD614667814959D3FED7F079"/>
        <w:category>
          <w:name w:val="General"/>
          <w:gallery w:val="placeholder"/>
        </w:category>
        <w:types>
          <w:type w:val="bbPlcHdr"/>
        </w:types>
        <w:behaviors>
          <w:behavior w:val="content"/>
        </w:behaviors>
        <w:guid w:val="{7DDD9EE7-BC42-42D5-830E-86AF221C2AE2}"/>
      </w:docPartPr>
      <w:docPartBody>
        <w:p w:rsidR="005F41E2" w:rsidRDefault="000F1A74" w:rsidP="000F1A74">
          <w:pPr>
            <w:pStyle w:val="7C514D74AD614667814959D3FED7F079"/>
          </w:pPr>
          <w:r w:rsidRPr="001C1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4"/>
    <w:rsid w:val="000F1A74"/>
    <w:rsid w:val="005F41E2"/>
    <w:rsid w:val="0073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A74"/>
    <w:rPr>
      <w:color w:val="808080"/>
    </w:rPr>
  </w:style>
  <w:style w:type="paragraph" w:customStyle="1" w:styleId="7C514D74AD614667814959D3FED7F079">
    <w:name w:val="7C514D74AD614667814959D3FED7F079"/>
    <w:rsid w:val="000F1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466B-073D-4C6E-9432-0A7B9452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Homer Law</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sthomas</dc:creator>
  <cp:lastModifiedBy>Victoria Kruse</cp:lastModifiedBy>
  <cp:revision>9</cp:revision>
  <cp:lastPrinted>2023-05-01T00:22:00Z</cp:lastPrinted>
  <dcterms:created xsi:type="dcterms:W3CDTF">2023-05-01T00:22:00Z</dcterms:created>
  <dcterms:modified xsi:type="dcterms:W3CDTF">2023-05-01T00:32:00Z</dcterms:modified>
</cp:coreProperties>
</file>